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DC" w:rsidRPr="00602FDC" w:rsidRDefault="00602FDC" w:rsidP="00602FDC">
      <w:pPr>
        <w:pBdr>
          <w:bottom w:val="single" w:sz="6" w:space="2" w:color="BBBBBB"/>
        </w:pBdr>
        <w:spacing w:before="300" w:after="150" w:line="240" w:lineRule="auto"/>
        <w:outlineLvl w:val="1"/>
        <w:rPr>
          <w:rFonts w:eastAsia="Times New Roman" w:cstheme="minorHAnsi"/>
          <w:sz w:val="39"/>
          <w:szCs w:val="39"/>
          <w:lang w:val="en"/>
        </w:rPr>
      </w:pPr>
      <w:r w:rsidRPr="00602FDC">
        <w:rPr>
          <w:rFonts w:eastAsia="Times New Roman" w:cstheme="minorHAnsi"/>
          <w:sz w:val="39"/>
          <w:szCs w:val="39"/>
          <w:lang w:val="en"/>
        </w:rPr>
        <w:t xml:space="preserve">A message for </w:t>
      </w:r>
      <w:r w:rsidR="00823F2D">
        <w:rPr>
          <w:rFonts w:eastAsia="Times New Roman" w:cstheme="minorHAnsi"/>
          <w:sz w:val="39"/>
          <w:szCs w:val="39"/>
          <w:lang w:val="en"/>
        </w:rPr>
        <w:t xml:space="preserve">ESD and </w:t>
      </w:r>
      <w:proofErr w:type="spellStart"/>
      <w:r w:rsidR="00823F2D">
        <w:rPr>
          <w:rFonts w:eastAsia="Times New Roman" w:cstheme="minorHAnsi"/>
          <w:sz w:val="39"/>
          <w:szCs w:val="39"/>
          <w:lang w:val="en"/>
        </w:rPr>
        <w:t>WorkSource</w:t>
      </w:r>
      <w:proofErr w:type="spellEnd"/>
      <w:r w:rsidR="00823F2D">
        <w:rPr>
          <w:rFonts w:eastAsia="Times New Roman" w:cstheme="minorHAnsi"/>
          <w:sz w:val="39"/>
          <w:szCs w:val="39"/>
          <w:lang w:val="en"/>
        </w:rPr>
        <w:t xml:space="preserve"> </w:t>
      </w:r>
      <w:r w:rsidRPr="00602FDC">
        <w:rPr>
          <w:rFonts w:eastAsia="Times New Roman" w:cstheme="minorHAnsi"/>
          <w:sz w:val="39"/>
          <w:szCs w:val="39"/>
          <w:lang w:val="en"/>
        </w:rPr>
        <w:t xml:space="preserve">partners </w:t>
      </w:r>
    </w:p>
    <w:p w:rsidR="00602FDC" w:rsidRPr="00602FDC" w:rsidRDefault="00602FDC" w:rsidP="00602FDC">
      <w:pPr>
        <w:spacing w:after="150" w:line="240" w:lineRule="auto"/>
        <w:rPr>
          <w:rFonts w:eastAsia="Times New Roman" w:cstheme="minorHAnsi"/>
          <w:color w:val="000000" w:themeColor="text1"/>
          <w:sz w:val="23"/>
          <w:szCs w:val="23"/>
          <w:lang w:val="en"/>
        </w:rPr>
      </w:pPr>
      <w:r w:rsidRPr="00602FDC">
        <w:rPr>
          <w:rFonts w:eastAsia="Times New Roman" w:cstheme="minorHAnsi"/>
          <w:color w:val="000000" w:themeColor="text1"/>
          <w:sz w:val="23"/>
          <w:szCs w:val="23"/>
          <w:lang w:val="en"/>
        </w:rPr>
        <w:t xml:space="preserve">The </w:t>
      </w:r>
      <w:r w:rsidR="00823F2D" w:rsidRPr="00823F2D">
        <w:rPr>
          <w:rFonts w:eastAsia="Times New Roman" w:cstheme="minorHAnsi"/>
          <w:color w:val="000000" w:themeColor="text1"/>
          <w:sz w:val="23"/>
          <w:szCs w:val="23"/>
          <w:lang w:val="en"/>
        </w:rPr>
        <w:t>Employment Security Department</w:t>
      </w:r>
      <w:r w:rsidRPr="00602FDC">
        <w:rPr>
          <w:rFonts w:eastAsia="Times New Roman" w:cstheme="minorHAnsi"/>
          <w:color w:val="000000" w:themeColor="text1"/>
          <w:sz w:val="23"/>
          <w:szCs w:val="23"/>
          <w:lang w:val="en"/>
        </w:rPr>
        <w:t xml:space="preserve"> is taking steps to increase the level of security relating to email messages that may include </w:t>
      </w:r>
      <w:r w:rsidRPr="00823F2D">
        <w:rPr>
          <w:rFonts w:eastAsia="Times New Roman" w:cstheme="minorHAnsi"/>
          <w:color w:val="000000" w:themeColor="text1"/>
          <w:sz w:val="23"/>
          <w:szCs w:val="23"/>
          <w:lang w:val="en"/>
        </w:rPr>
        <w:t>confidential or restricted data</w:t>
      </w:r>
      <w:r w:rsidR="00823F2D">
        <w:rPr>
          <w:rFonts w:eastAsia="Times New Roman" w:cstheme="minorHAnsi"/>
          <w:color w:val="000000" w:themeColor="text1"/>
          <w:sz w:val="23"/>
          <w:szCs w:val="23"/>
          <w:lang w:val="en"/>
        </w:rPr>
        <w:t xml:space="preserve"> like social security numbers.</w:t>
      </w:r>
    </w:p>
    <w:p w:rsidR="00602FDC" w:rsidRPr="00602FDC" w:rsidRDefault="00602FDC" w:rsidP="00602FDC">
      <w:pPr>
        <w:spacing w:after="150" w:line="240" w:lineRule="auto"/>
        <w:rPr>
          <w:rFonts w:eastAsia="Times New Roman" w:cstheme="minorHAnsi"/>
          <w:sz w:val="23"/>
          <w:szCs w:val="23"/>
          <w:lang w:val="en"/>
        </w:rPr>
      </w:pPr>
      <w:r w:rsidRPr="00602FDC">
        <w:rPr>
          <w:rFonts w:eastAsia="Times New Roman" w:cstheme="minorHAnsi"/>
          <w:sz w:val="23"/>
          <w:szCs w:val="23"/>
          <w:lang w:val="en"/>
        </w:rPr>
        <w:t xml:space="preserve">As part of these steps, </w:t>
      </w:r>
      <w:r w:rsidR="00823F2D">
        <w:rPr>
          <w:rFonts w:eastAsia="Times New Roman" w:cstheme="minorHAnsi"/>
          <w:sz w:val="23"/>
          <w:szCs w:val="23"/>
          <w:lang w:val="en"/>
        </w:rPr>
        <w:t>ESD</w:t>
      </w:r>
      <w:r w:rsidRPr="00602FDC">
        <w:rPr>
          <w:rFonts w:eastAsia="Times New Roman" w:cstheme="minorHAnsi"/>
          <w:sz w:val="23"/>
          <w:szCs w:val="23"/>
          <w:lang w:val="en"/>
        </w:rPr>
        <w:t xml:space="preserve"> is implementing a new Secure Email Portal. Outbound email messages from </w:t>
      </w:r>
      <w:r w:rsidR="00823F2D">
        <w:rPr>
          <w:rFonts w:eastAsia="Times New Roman" w:cstheme="minorHAnsi"/>
          <w:sz w:val="23"/>
          <w:szCs w:val="23"/>
          <w:lang w:val="en"/>
        </w:rPr>
        <w:t>ESD</w:t>
      </w:r>
      <w:r w:rsidRPr="00602FDC">
        <w:rPr>
          <w:rFonts w:eastAsia="Times New Roman" w:cstheme="minorHAnsi"/>
          <w:sz w:val="23"/>
          <w:szCs w:val="23"/>
          <w:lang w:val="en"/>
        </w:rPr>
        <w:t xml:space="preserve"> staff that contain confidential or restricted data will be routed to this portal. Once an encrypted message has been sent, you will receive notification informing you that there is a secured email waiting for you.  To retrieve this email, </w:t>
      </w:r>
    </w:p>
    <w:p w:rsidR="00602FDC" w:rsidRPr="00602FDC" w:rsidRDefault="00602FDC" w:rsidP="00602FDC">
      <w:pPr>
        <w:spacing w:after="150" w:line="240" w:lineRule="auto"/>
        <w:rPr>
          <w:rFonts w:eastAsia="Times New Roman" w:cstheme="minorHAnsi"/>
          <w:sz w:val="23"/>
          <w:szCs w:val="23"/>
          <w:lang w:val="en"/>
        </w:rPr>
      </w:pPr>
      <w:r w:rsidRPr="00823F2D">
        <w:rPr>
          <w:rFonts w:eastAsia="Times New Roman" w:cstheme="minorHAnsi"/>
          <w:noProof/>
          <w:sz w:val="23"/>
          <w:szCs w:val="23"/>
        </w:rPr>
        <w:drawing>
          <wp:inline distT="0" distB="0" distL="0" distR="0">
            <wp:extent cx="4762500" cy="2305050"/>
            <wp:effectExtent l="0" t="0" r="0" b="0"/>
            <wp:docPr id="1" name="Picture 1" descr="Secure Emai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re Email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DC" w:rsidRPr="00602FDC" w:rsidRDefault="00602FDC" w:rsidP="00602FDC">
      <w:pPr>
        <w:numPr>
          <w:ilvl w:val="0"/>
          <w:numId w:val="1"/>
        </w:numPr>
        <w:spacing w:before="100" w:beforeAutospacing="1" w:after="75" w:line="240" w:lineRule="auto"/>
        <w:ind w:left="945"/>
        <w:rPr>
          <w:rFonts w:eastAsia="Times New Roman" w:cstheme="minorHAnsi"/>
          <w:sz w:val="23"/>
          <w:szCs w:val="23"/>
          <w:lang w:val="en"/>
        </w:rPr>
      </w:pPr>
      <w:r w:rsidRPr="00602FDC">
        <w:rPr>
          <w:rFonts w:eastAsia="Times New Roman" w:cstheme="minorHAnsi"/>
          <w:sz w:val="23"/>
          <w:szCs w:val="23"/>
          <w:lang w:val="en"/>
        </w:rPr>
        <w:t xml:space="preserve">Click on the “Open Message” button, which will take you to the new registration page. </w:t>
      </w:r>
    </w:p>
    <w:p w:rsidR="00602FDC" w:rsidRPr="00602FDC" w:rsidRDefault="00602FDC" w:rsidP="00602FDC">
      <w:pPr>
        <w:numPr>
          <w:ilvl w:val="0"/>
          <w:numId w:val="1"/>
        </w:numPr>
        <w:spacing w:before="100" w:beforeAutospacing="1" w:after="75" w:line="240" w:lineRule="auto"/>
        <w:ind w:left="945"/>
        <w:rPr>
          <w:rFonts w:eastAsia="Times New Roman" w:cstheme="minorHAnsi"/>
          <w:sz w:val="23"/>
          <w:szCs w:val="23"/>
          <w:lang w:val="en"/>
        </w:rPr>
      </w:pPr>
      <w:r w:rsidRPr="00602FDC">
        <w:rPr>
          <w:rFonts w:eastAsia="Times New Roman" w:cstheme="minorHAnsi"/>
          <w:sz w:val="23"/>
          <w:szCs w:val="23"/>
          <w:lang w:val="en"/>
        </w:rPr>
        <w:t>Enter a password that meets the requirements posted on that page.</w:t>
      </w:r>
    </w:p>
    <w:p w:rsidR="00602FDC" w:rsidRPr="00602FDC" w:rsidRDefault="00602FDC" w:rsidP="00602FDC">
      <w:pPr>
        <w:numPr>
          <w:ilvl w:val="0"/>
          <w:numId w:val="1"/>
        </w:numPr>
        <w:spacing w:before="100" w:beforeAutospacing="1" w:after="75" w:line="240" w:lineRule="auto"/>
        <w:ind w:left="945"/>
        <w:rPr>
          <w:rFonts w:eastAsia="Times New Roman" w:cstheme="minorHAnsi"/>
          <w:sz w:val="23"/>
          <w:szCs w:val="23"/>
          <w:lang w:val="en"/>
        </w:rPr>
      </w:pPr>
      <w:r w:rsidRPr="00602FDC">
        <w:rPr>
          <w:rFonts w:eastAsia="Times New Roman" w:cstheme="minorHAnsi"/>
          <w:sz w:val="23"/>
          <w:szCs w:val="23"/>
          <w:lang w:val="en"/>
        </w:rPr>
        <w:t xml:space="preserve">Click the </w:t>
      </w:r>
      <w:r w:rsidR="00283C15">
        <w:rPr>
          <w:rFonts w:eastAsia="Times New Roman" w:cstheme="minorHAnsi"/>
          <w:sz w:val="23"/>
          <w:szCs w:val="23"/>
          <w:lang w:val="en"/>
        </w:rPr>
        <w:t xml:space="preserve">“Register” button, </w:t>
      </w:r>
      <w:r w:rsidRPr="00602FDC">
        <w:rPr>
          <w:rFonts w:eastAsia="Times New Roman" w:cstheme="minorHAnsi"/>
          <w:sz w:val="23"/>
          <w:szCs w:val="23"/>
          <w:lang w:val="en"/>
        </w:rPr>
        <w:t>which will route you to your</w:t>
      </w:r>
      <w:bookmarkStart w:id="0" w:name="_GoBack"/>
      <w:bookmarkEnd w:id="0"/>
      <w:r w:rsidRPr="00602FDC">
        <w:rPr>
          <w:rFonts w:eastAsia="Times New Roman" w:cstheme="minorHAnsi"/>
          <w:sz w:val="23"/>
          <w:szCs w:val="23"/>
          <w:lang w:val="en"/>
        </w:rPr>
        <w:t xml:space="preserve"> secure email messages. </w:t>
      </w:r>
    </w:p>
    <w:p w:rsidR="00602FDC" w:rsidRPr="00602FDC" w:rsidRDefault="00602FDC" w:rsidP="00602FDC">
      <w:pPr>
        <w:spacing w:after="150" w:line="240" w:lineRule="auto"/>
        <w:rPr>
          <w:rFonts w:eastAsia="Times New Roman" w:cstheme="minorHAnsi"/>
          <w:sz w:val="23"/>
          <w:szCs w:val="23"/>
          <w:lang w:val="en"/>
        </w:rPr>
      </w:pPr>
      <w:r w:rsidRPr="00602FDC">
        <w:rPr>
          <w:rFonts w:eastAsia="Times New Roman" w:cstheme="minorHAnsi"/>
          <w:sz w:val="23"/>
          <w:szCs w:val="23"/>
          <w:lang w:val="en"/>
        </w:rPr>
        <w:t xml:space="preserve">Once you have registered, secured e-mail correspondence from </w:t>
      </w:r>
      <w:r w:rsidR="00823F2D">
        <w:rPr>
          <w:rFonts w:eastAsia="Times New Roman" w:cstheme="minorHAnsi"/>
          <w:sz w:val="23"/>
          <w:szCs w:val="23"/>
          <w:lang w:val="en"/>
        </w:rPr>
        <w:t>ESD</w:t>
      </w:r>
      <w:r w:rsidRPr="00602FDC">
        <w:rPr>
          <w:rFonts w:eastAsia="Times New Roman" w:cstheme="minorHAnsi"/>
          <w:sz w:val="23"/>
          <w:szCs w:val="23"/>
          <w:lang w:val="en"/>
        </w:rPr>
        <w:t xml:space="preserve"> will only require the registered user to enter the established password. </w:t>
      </w:r>
    </w:p>
    <w:p w:rsidR="00602FDC" w:rsidRPr="00602FDC" w:rsidRDefault="00602FDC" w:rsidP="00602FDC">
      <w:pPr>
        <w:spacing w:after="150" w:line="240" w:lineRule="auto"/>
        <w:rPr>
          <w:rFonts w:eastAsia="Times New Roman" w:cstheme="minorHAnsi"/>
          <w:sz w:val="23"/>
          <w:szCs w:val="23"/>
          <w:lang w:val="en"/>
        </w:rPr>
      </w:pPr>
      <w:r w:rsidRPr="00602FDC">
        <w:rPr>
          <w:rFonts w:eastAsia="Times New Roman" w:cstheme="minorHAnsi"/>
          <w:sz w:val="23"/>
          <w:szCs w:val="23"/>
          <w:lang w:val="en"/>
        </w:rPr>
        <w:t xml:space="preserve">Once you have registered successfully and established a password, any future secured e-mail correspondence from </w:t>
      </w:r>
      <w:r w:rsidR="00823F2D">
        <w:rPr>
          <w:rFonts w:eastAsia="Times New Roman" w:cstheme="minorHAnsi"/>
          <w:sz w:val="23"/>
          <w:szCs w:val="23"/>
          <w:lang w:val="en"/>
        </w:rPr>
        <w:t>ESD</w:t>
      </w:r>
      <w:r w:rsidRPr="00602FDC">
        <w:rPr>
          <w:rFonts w:eastAsia="Times New Roman" w:cstheme="minorHAnsi"/>
          <w:sz w:val="23"/>
          <w:szCs w:val="23"/>
          <w:lang w:val="en"/>
        </w:rPr>
        <w:t xml:space="preserve"> will only require you (the registered user) to enter your established password. </w:t>
      </w:r>
    </w:p>
    <w:p w:rsidR="00602FDC" w:rsidRPr="00602FDC" w:rsidRDefault="00602FDC" w:rsidP="00602FDC">
      <w:pPr>
        <w:spacing w:after="150" w:line="240" w:lineRule="auto"/>
        <w:rPr>
          <w:rFonts w:eastAsia="Times New Roman" w:cstheme="minorHAnsi"/>
          <w:sz w:val="23"/>
          <w:szCs w:val="23"/>
          <w:lang w:val="en"/>
        </w:rPr>
      </w:pPr>
      <w:r w:rsidRPr="00602FDC">
        <w:rPr>
          <w:rFonts w:eastAsia="Times New Roman" w:cstheme="minorHAnsi"/>
          <w:sz w:val="23"/>
          <w:szCs w:val="23"/>
          <w:lang w:val="en"/>
        </w:rPr>
        <w:t xml:space="preserve">Complete </w:t>
      </w:r>
      <w:hyperlink r:id="rId6" w:history="1">
        <w:r w:rsidRPr="00823F2D">
          <w:rPr>
            <w:rFonts w:eastAsia="Times New Roman" w:cstheme="minorHAnsi"/>
            <w:color w:val="04794F"/>
            <w:sz w:val="23"/>
            <w:szCs w:val="23"/>
            <w:lang w:val="en"/>
          </w:rPr>
          <w:t>instructions for secure email</w:t>
        </w:r>
      </w:hyperlink>
      <w:r w:rsidRPr="00602FDC">
        <w:rPr>
          <w:rFonts w:eastAsia="Times New Roman" w:cstheme="minorHAnsi"/>
          <w:sz w:val="23"/>
          <w:szCs w:val="23"/>
          <w:lang w:val="en"/>
        </w:rPr>
        <w:t xml:space="preserve"> are available online.</w:t>
      </w:r>
    </w:p>
    <w:p w:rsidR="00602FDC" w:rsidRPr="00602FDC" w:rsidRDefault="00602FDC" w:rsidP="00602FDC">
      <w:pPr>
        <w:spacing w:line="240" w:lineRule="auto"/>
        <w:rPr>
          <w:rFonts w:eastAsia="Times New Roman" w:cstheme="minorHAnsi"/>
          <w:sz w:val="23"/>
          <w:szCs w:val="23"/>
          <w:lang w:val="en"/>
        </w:rPr>
      </w:pPr>
      <w:r w:rsidRPr="00602FDC">
        <w:rPr>
          <w:rFonts w:eastAsia="Times New Roman" w:cstheme="minorHAnsi"/>
          <w:sz w:val="23"/>
          <w:szCs w:val="23"/>
          <w:lang w:val="en"/>
        </w:rPr>
        <w:t xml:space="preserve">For customer support, email the </w:t>
      </w:r>
      <w:hyperlink r:id="rId7" w:history="1">
        <w:r w:rsidRPr="00823F2D">
          <w:rPr>
            <w:rFonts w:eastAsia="Times New Roman" w:cstheme="minorHAnsi"/>
            <w:color w:val="04794F"/>
            <w:sz w:val="23"/>
            <w:szCs w:val="23"/>
            <w:lang w:val="en"/>
          </w:rPr>
          <w:t>Washington State Consolidated Technology Services (CTS) Service Desk</w:t>
        </w:r>
      </w:hyperlink>
      <w:r w:rsidRPr="00602FDC">
        <w:rPr>
          <w:rFonts w:eastAsia="Times New Roman" w:cstheme="minorHAnsi"/>
          <w:sz w:val="23"/>
          <w:szCs w:val="23"/>
          <w:lang w:val="en"/>
        </w:rPr>
        <w:t xml:space="preserve"> or call 888-241-7597; TTY at 800-833-6388. </w:t>
      </w:r>
    </w:p>
    <w:p w:rsidR="00134D7F" w:rsidRPr="00823F2D" w:rsidRDefault="00283C15">
      <w:pPr>
        <w:rPr>
          <w:rFonts w:cstheme="minorHAnsi"/>
        </w:rPr>
      </w:pPr>
    </w:p>
    <w:sectPr w:rsidR="00134D7F" w:rsidRPr="0082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2B1"/>
    <w:multiLevelType w:val="multilevel"/>
    <w:tmpl w:val="D858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DC"/>
    <w:rsid w:val="001E3E37"/>
    <w:rsid w:val="00283C15"/>
    <w:rsid w:val="00602FDC"/>
    <w:rsid w:val="006741BF"/>
    <w:rsid w:val="00823F2D"/>
    <w:rsid w:val="009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5648D-DD79-4F10-BABB-B63F8994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DC"/>
    <w:pPr>
      <w:pBdr>
        <w:bottom w:val="single" w:sz="6" w:space="2" w:color="BBBBBB"/>
      </w:pBdr>
      <w:spacing w:before="300" w:after="150" w:line="240" w:lineRule="auto"/>
      <w:outlineLvl w:val="1"/>
    </w:pPr>
    <w:rPr>
      <w:rFonts w:ascii="inherit" w:eastAsia="Times New Roman" w:hAnsi="inherit" w:cs="Times New Roman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DC"/>
    <w:rPr>
      <w:rFonts w:ascii="inherit" w:eastAsia="Times New Roman" w:hAnsi="inherit" w:cs="Times New Roman"/>
      <w:sz w:val="39"/>
      <w:szCs w:val="39"/>
    </w:rPr>
  </w:style>
  <w:style w:type="character" w:styleId="Hyperlink">
    <w:name w:val="Hyperlink"/>
    <w:basedOn w:val="DefaultParagraphFont"/>
    <w:uiPriority w:val="99"/>
    <w:semiHidden/>
    <w:unhideWhenUsed/>
    <w:rsid w:val="00602FDC"/>
    <w:rPr>
      <w:strike w:val="0"/>
      <w:dstrike w:val="0"/>
      <w:color w:val="04794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02FD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6386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uble" w:sz="6" w:space="8" w:color="999999"/>
              </w:divBdr>
              <w:divsChild>
                <w:div w:id="7844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desk@cts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s.wa.gov/resources/End_User_Training_Guide_Secure_Email_External_Users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Guthrie, Janelle (ESD)</dc:creator>
  <cp:keywords/>
  <dc:description/>
  <cp:lastModifiedBy>Guthrie, Janelle (ESD)</cp:lastModifiedBy>
  <cp:revision>3</cp:revision>
  <dcterms:created xsi:type="dcterms:W3CDTF">2015-12-29T01:25:00Z</dcterms:created>
  <dcterms:modified xsi:type="dcterms:W3CDTF">2015-12-30T00:29:00Z</dcterms:modified>
</cp:coreProperties>
</file>