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B0B9" w14:textId="42763F06" w:rsidR="00077342" w:rsidRDefault="007777A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How we determine demand for occupations</w:t>
      </w:r>
    </w:p>
    <w:p w14:paraId="6498B0BA" w14:textId="77777777" w:rsidR="0059169B" w:rsidRDefault="0059169B">
      <w:pPr>
        <w:rPr>
          <w:b/>
          <w:sz w:val="32"/>
          <w:szCs w:val="32"/>
        </w:rPr>
      </w:pPr>
    </w:p>
    <w:p w14:paraId="3DA57D74" w14:textId="3C9A162B" w:rsidR="00953E32" w:rsidRDefault="00953E32">
      <w:pPr>
        <w:rPr>
          <w:b/>
        </w:rPr>
      </w:pPr>
      <w:r w:rsidRPr="008D07F6">
        <w:rPr>
          <w:b/>
        </w:rPr>
        <w:t>Introduction: Determining “</w:t>
      </w:r>
      <w:r w:rsidR="00B35CF6">
        <w:rPr>
          <w:b/>
        </w:rPr>
        <w:t>in d</w:t>
      </w:r>
      <w:r w:rsidRPr="008D07F6">
        <w:rPr>
          <w:b/>
        </w:rPr>
        <w:t>emand</w:t>
      </w:r>
      <w:r w:rsidR="008D1E27">
        <w:rPr>
          <w:b/>
        </w:rPr>
        <w:t>,</w:t>
      </w:r>
      <w:r w:rsidRPr="008D07F6">
        <w:rPr>
          <w:b/>
        </w:rPr>
        <w:t>” “</w:t>
      </w:r>
      <w:r w:rsidR="00B35CF6">
        <w:rPr>
          <w:b/>
        </w:rPr>
        <w:t>n</w:t>
      </w:r>
      <w:r w:rsidRPr="008D07F6">
        <w:rPr>
          <w:b/>
        </w:rPr>
        <w:t>ot in demand” or “</w:t>
      </w:r>
      <w:r w:rsidR="00B35CF6">
        <w:rPr>
          <w:b/>
        </w:rPr>
        <w:t>b</w:t>
      </w:r>
      <w:r w:rsidRPr="008D07F6">
        <w:rPr>
          <w:b/>
        </w:rPr>
        <w:t>alanced”</w:t>
      </w:r>
    </w:p>
    <w:p w14:paraId="26CE8CDB" w14:textId="6393CF86" w:rsidR="008468EF" w:rsidRDefault="009871B3">
      <w:r w:rsidRPr="00953E32">
        <w:t>The 201</w:t>
      </w:r>
      <w:r w:rsidR="00BB1E9F">
        <w:t>8</w:t>
      </w:r>
      <w:r w:rsidR="00953E32">
        <w:t xml:space="preserve"> methodology is based on occupational projections</w:t>
      </w:r>
      <w:r w:rsidR="002A68C1">
        <w:t xml:space="preserve"> and current supply-demand data</w:t>
      </w:r>
      <w:r w:rsidR="00953E32">
        <w:t xml:space="preserve">. Specific levels of job growth and </w:t>
      </w:r>
      <w:r w:rsidR="00CF01C1">
        <w:t xml:space="preserve">total </w:t>
      </w:r>
      <w:r w:rsidR="00953E32">
        <w:t>job openings are used to designate an occupation as “</w:t>
      </w:r>
      <w:r w:rsidR="00616411">
        <w:t>in demand</w:t>
      </w:r>
      <w:r w:rsidR="008D1E27">
        <w:t>,</w:t>
      </w:r>
      <w:r w:rsidR="00953E32">
        <w:t>” “</w:t>
      </w:r>
      <w:r w:rsidR="00616411">
        <w:t>n</w:t>
      </w:r>
      <w:r w:rsidR="00953E32">
        <w:t>ot in demand” or “</w:t>
      </w:r>
      <w:r w:rsidR="00616411">
        <w:t>b</w:t>
      </w:r>
      <w:r w:rsidR="00953E32">
        <w:t>alanced</w:t>
      </w:r>
      <w:r w:rsidR="008D1E27">
        <w:t>.</w:t>
      </w:r>
      <w:r w:rsidR="00953E32">
        <w:t xml:space="preserve">” </w:t>
      </w:r>
    </w:p>
    <w:p w14:paraId="270FA86C" w14:textId="77777777" w:rsidR="00953E32" w:rsidRDefault="00953E32"/>
    <w:p w14:paraId="518D8DE4" w14:textId="3E8941B7" w:rsidR="00953E32" w:rsidRDefault="00953E32">
      <w:pPr>
        <w:rPr>
          <w:b/>
        </w:rPr>
      </w:pPr>
      <w:r w:rsidRPr="008D07F6">
        <w:rPr>
          <w:b/>
        </w:rPr>
        <w:t>Occupations that are included</w:t>
      </w:r>
    </w:p>
    <w:p w14:paraId="32AAD3CF" w14:textId="3D289989" w:rsidR="00953E32" w:rsidRDefault="00FC267F">
      <w:r>
        <w:t>Unsuppressed occupations with employment in base year 201</w:t>
      </w:r>
      <w:r w:rsidR="009A320F">
        <w:t>6</w:t>
      </w:r>
      <w:r>
        <w:t xml:space="preserve">, </w:t>
      </w:r>
      <w:r w:rsidR="00616411">
        <w:t>consisting of</w:t>
      </w:r>
      <w:r>
        <w:t xml:space="preserve"> 50 or more </w:t>
      </w:r>
      <w:r w:rsidR="00616411">
        <w:t>jobs</w:t>
      </w:r>
      <w:r>
        <w:t>, are included in this analysis.</w:t>
      </w:r>
    </w:p>
    <w:p w14:paraId="0D8C864A" w14:textId="77777777" w:rsidR="00FC267F" w:rsidRDefault="00FC267F"/>
    <w:p w14:paraId="576E4E0D" w14:textId="3DB51AD8" w:rsidR="00FC267F" w:rsidRDefault="00FC267F">
      <w:pPr>
        <w:rPr>
          <w:b/>
        </w:rPr>
      </w:pPr>
      <w:r w:rsidRPr="008D07F6">
        <w:rPr>
          <w:b/>
        </w:rPr>
        <w:t>Time frames used for projections</w:t>
      </w:r>
    </w:p>
    <w:p w14:paraId="67D3AD4E" w14:textId="77777777" w:rsidR="00FC267F" w:rsidRDefault="00FC267F">
      <w:pPr>
        <w:rPr>
          <w:b/>
        </w:rPr>
      </w:pPr>
    </w:p>
    <w:p w14:paraId="0E0F1867" w14:textId="60E48FF7" w:rsidR="00667028" w:rsidRDefault="00667028" w:rsidP="008D07F6">
      <w:pPr>
        <w:pStyle w:val="ListParagraph"/>
        <w:numPr>
          <w:ilvl w:val="0"/>
          <w:numId w:val="4"/>
        </w:numPr>
      </w:pPr>
      <w:r w:rsidRPr="008D07F6">
        <w:t>Five-year projections for 201</w:t>
      </w:r>
      <w:r w:rsidR="0076254E">
        <w:t>6</w:t>
      </w:r>
      <w:r w:rsidRPr="008D07F6">
        <w:t>-20</w:t>
      </w:r>
      <w:r w:rsidR="00A04F83">
        <w:t>2</w:t>
      </w:r>
      <w:r w:rsidR="0076254E">
        <w:t>1</w:t>
      </w:r>
      <w:r w:rsidRPr="008D07F6">
        <w:t xml:space="preserve">, using average annual growth rates and </w:t>
      </w:r>
      <w:r w:rsidR="000E0126">
        <w:t xml:space="preserve">total </w:t>
      </w:r>
      <w:r w:rsidRPr="008D07F6">
        <w:t xml:space="preserve">job openings. </w:t>
      </w:r>
    </w:p>
    <w:p w14:paraId="38D44B8D" w14:textId="77777777" w:rsidR="00667028" w:rsidRDefault="00667028"/>
    <w:p w14:paraId="40B6A811" w14:textId="098971FF" w:rsidR="00667028" w:rsidRDefault="00667028" w:rsidP="008D07F6">
      <w:pPr>
        <w:pStyle w:val="ListParagraph"/>
        <w:numPr>
          <w:ilvl w:val="0"/>
          <w:numId w:val="4"/>
        </w:numPr>
      </w:pPr>
      <w:r>
        <w:t>Ten-year projections for 201</w:t>
      </w:r>
      <w:r w:rsidR="0076254E">
        <w:t>6</w:t>
      </w:r>
      <w:r>
        <w:t>-202</w:t>
      </w:r>
      <w:r w:rsidR="0076254E">
        <w:t>6</w:t>
      </w:r>
      <w:r>
        <w:t xml:space="preserve">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 xml:space="preserve">job openings. </w:t>
      </w:r>
    </w:p>
    <w:p w14:paraId="436343F4" w14:textId="7ED98D00" w:rsidR="00667028" w:rsidRDefault="00667028"/>
    <w:p w14:paraId="3A5A749C" w14:textId="17D67CE0" w:rsidR="00667028" w:rsidRDefault="00667028" w:rsidP="008D07F6">
      <w:pPr>
        <w:pStyle w:val="ListParagraph"/>
        <w:numPr>
          <w:ilvl w:val="0"/>
          <w:numId w:val="4"/>
        </w:numPr>
      </w:pPr>
      <w:r>
        <w:t>A combination of two-</w:t>
      </w:r>
      <w:r w:rsidR="008D1E27">
        <w:t xml:space="preserve">year </w:t>
      </w:r>
      <w:r>
        <w:t>(201</w:t>
      </w:r>
      <w:r w:rsidR="0076254E">
        <w:t>7</w:t>
      </w:r>
      <w:r>
        <w:t>Q2-201</w:t>
      </w:r>
      <w:r w:rsidR="0076254E">
        <w:t>9</w:t>
      </w:r>
      <w:r>
        <w:t>Q2) and ten-year (201</w:t>
      </w:r>
      <w:r w:rsidR="0076254E">
        <w:t>6</w:t>
      </w:r>
      <w:r>
        <w:t>-202</w:t>
      </w:r>
      <w:r w:rsidR="0076254E">
        <w:t>6</w:t>
      </w:r>
      <w:r>
        <w:t xml:space="preserve">) projections,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>job openings.</w:t>
      </w:r>
    </w:p>
    <w:p w14:paraId="52205A1B" w14:textId="77777777" w:rsidR="00DC0012" w:rsidRDefault="00DC0012"/>
    <w:p w14:paraId="2731C9D5" w14:textId="6E01B241" w:rsidR="00667028" w:rsidRDefault="00DC0012">
      <w:pPr>
        <w:rPr>
          <w:b/>
        </w:rPr>
      </w:pPr>
      <w:r w:rsidRPr="008D07F6">
        <w:rPr>
          <w:b/>
        </w:rPr>
        <w:t>The methodology</w:t>
      </w:r>
    </w:p>
    <w:p w14:paraId="076941B5" w14:textId="77777777" w:rsidR="004A0376" w:rsidRPr="008D07F6" w:rsidRDefault="004A0376">
      <w:pPr>
        <w:rPr>
          <w:b/>
        </w:rPr>
      </w:pPr>
    </w:p>
    <w:p w14:paraId="5CFE6CF2" w14:textId="0B28D601" w:rsidR="008468EF" w:rsidRPr="008D07F6" w:rsidRDefault="008468EF">
      <w:pPr>
        <w:rPr>
          <w:b/>
        </w:rPr>
      </w:pPr>
      <w:r w:rsidRPr="00B223CA">
        <w:rPr>
          <w:b/>
        </w:rPr>
        <w:t>St</w:t>
      </w:r>
      <w:r w:rsidR="00966812">
        <w:rPr>
          <w:b/>
        </w:rPr>
        <w:t>ep</w:t>
      </w:r>
      <w:r w:rsidR="00DC0012" w:rsidRPr="008D07F6">
        <w:rPr>
          <w:b/>
        </w:rPr>
        <w:t xml:space="preserve"> o</w:t>
      </w:r>
      <w:r w:rsidRPr="00B223CA">
        <w:rPr>
          <w:b/>
        </w:rPr>
        <w:t>ne:</w:t>
      </w:r>
      <w:r w:rsidR="00DC0012" w:rsidRPr="008D07F6">
        <w:rPr>
          <w:b/>
        </w:rPr>
        <w:t xml:space="preserve"> Identifying </w:t>
      </w:r>
      <w:r w:rsidR="004317F8">
        <w:rPr>
          <w:b/>
        </w:rPr>
        <w:t>initial</w:t>
      </w:r>
      <w:r w:rsidR="00DC0012" w:rsidRPr="008D07F6">
        <w:rPr>
          <w:b/>
        </w:rPr>
        <w:t xml:space="preserve"> “</w:t>
      </w:r>
      <w:r w:rsidR="004317F8">
        <w:rPr>
          <w:b/>
        </w:rPr>
        <w:t>in demand</w:t>
      </w:r>
      <w:r w:rsidR="00DC0012" w:rsidRPr="008D07F6">
        <w:rPr>
          <w:b/>
        </w:rPr>
        <w:t>” and “</w:t>
      </w:r>
      <w:r w:rsidR="004317F8">
        <w:rPr>
          <w:b/>
        </w:rPr>
        <w:t>n</w:t>
      </w:r>
      <w:r w:rsidR="00DC0012" w:rsidRPr="008D07F6">
        <w:rPr>
          <w:b/>
        </w:rPr>
        <w:t>ot in demand” categories</w:t>
      </w:r>
      <w:r w:rsidR="00AF64DA">
        <w:rPr>
          <w:b/>
        </w:rPr>
        <w:t xml:space="preserve"> for each time frame</w:t>
      </w:r>
    </w:p>
    <w:p w14:paraId="73982C94" w14:textId="77777777" w:rsidR="00DC0012" w:rsidRDefault="00DC0012"/>
    <w:p w14:paraId="72DD7D66" w14:textId="38A6A4E1" w:rsidR="00DC0012" w:rsidRDefault="00DC0012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of at least 90 percent of their respective geographic areas (statewide or workforce development area) total average annual growth rates </w:t>
      </w:r>
      <w:r w:rsidRPr="008D07F6">
        <w:rPr>
          <w:b/>
        </w:rPr>
        <w:t xml:space="preserve">and </w:t>
      </w:r>
      <w:r w:rsidR="00AF2A25" w:rsidRPr="008D07F6">
        <w:t xml:space="preserve">a share </w:t>
      </w:r>
      <w:r w:rsidR="00AF2A25">
        <w:t>of total openings of at least .08 percent are “</w:t>
      </w:r>
      <w:r w:rsidR="0097698F">
        <w:t>in d</w:t>
      </w:r>
      <w:r w:rsidR="00AF2A25">
        <w:t>emand</w:t>
      </w:r>
      <w:r w:rsidR="008D1E27">
        <w:t>.</w:t>
      </w:r>
      <w:r w:rsidR="00AF2A25">
        <w:t xml:space="preserve">” </w:t>
      </w:r>
    </w:p>
    <w:p w14:paraId="0A71DF8B" w14:textId="77777777" w:rsidR="00AF2A25" w:rsidRDefault="00AF2A25"/>
    <w:p w14:paraId="168F22F8" w14:textId="6C100E46" w:rsidR="00AF2A25" w:rsidRPr="008D07F6" w:rsidRDefault="00AF2A25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less than 70 percent of their respective geographic areas total growth rates </w:t>
      </w:r>
      <w:r w:rsidRPr="008D07F6">
        <w:rPr>
          <w:b/>
        </w:rPr>
        <w:t xml:space="preserve">and </w:t>
      </w:r>
      <w:r w:rsidR="00B223CA" w:rsidRPr="008D07F6">
        <w:t>a</w:t>
      </w:r>
      <w:r w:rsidR="00B223CA" w:rsidRPr="00B223CA">
        <w:rPr>
          <w:b/>
        </w:rPr>
        <w:t xml:space="preserve"> </w:t>
      </w:r>
      <w:r w:rsidR="00B223CA" w:rsidRPr="008D07F6">
        <w:t xml:space="preserve">share of total openings of less than 1 percent are </w:t>
      </w:r>
      <w:r w:rsidR="00B223CA">
        <w:t>“</w:t>
      </w:r>
      <w:r w:rsidR="0097698F">
        <w:t>n</w:t>
      </w:r>
      <w:r w:rsidR="00B223CA">
        <w:t>ot in demand</w:t>
      </w:r>
      <w:r w:rsidR="008D1E27">
        <w:t>.</w:t>
      </w:r>
      <w:r w:rsidR="00B223CA">
        <w:t xml:space="preserve">” </w:t>
      </w:r>
    </w:p>
    <w:p w14:paraId="6498B0C4" w14:textId="77777777" w:rsidR="000A21A9" w:rsidRPr="00CC4B21" w:rsidRDefault="000A21A9" w:rsidP="000A21A9"/>
    <w:p w14:paraId="3B0EA34C" w14:textId="3F0078A8" w:rsidR="008468EF" w:rsidRDefault="008468EF" w:rsidP="000A21A9">
      <w:pPr>
        <w:rPr>
          <w:b/>
        </w:rPr>
      </w:pPr>
      <w:r w:rsidRPr="00CC4B21">
        <w:rPr>
          <w:b/>
        </w:rPr>
        <w:t>St</w:t>
      </w:r>
      <w:r w:rsidR="00966812">
        <w:rPr>
          <w:b/>
        </w:rPr>
        <w:t>ep</w:t>
      </w:r>
      <w:r w:rsidRPr="00CC4B21">
        <w:rPr>
          <w:b/>
        </w:rPr>
        <w:t xml:space="preserve"> </w:t>
      </w:r>
      <w:r w:rsidR="00B223CA">
        <w:rPr>
          <w:b/>
        </w:rPr>
        <w:t>t</w:t>
      </w:r>
      <w:r w:rsidRPr="00CC4B21">
        <w:rPr>
          <w:b/>
        </w:rPr>
        <w:t xml:space="preserve">wo: </w:t>
      </w:r>
      <w:r w:rsidR="00B223CA">
        <w:rPr>
          <w:b/>
        </w:rPr>
        <w:t xml:space="preserve">Identifying </w:t>
      </w:r>
      <w:r w:rsidR="0043680C">
        <w:rPr>
          <w:b/>
        </w:rPr>
        <w:t xml:space="preserve">provisional </w:t>
      </w:r>
      <w:r w:rsidR="00B223CA">
        <w:rPr>
          <w:b/>
        </w:rPr>
        <w:t>occupational categories</w:t>
      </w:r>
    </w:p>
    <w:p w14:paraId="583B0436" w14:textId="77777777" w:rsidR="00AE6703" w:rsidRDefault="00AE6703" w:rsidP="000A21A9">
      <w:pPr>
        <w:rPr>
          <w:b/>
        </w:rPr>
      </w:pPr>
    </w:p>
    <w:p w14:paraId="6B1D689A" w14:textId="31DA7AE6" w:rsidR="00AE6703" w:rsidRPr="008D07F6" w:rsidRDefault="00AE6703" w:rsidP="008D07F6">
      <w:pPr>
        <w:pStyle w:val="ListParagraph"/>
        <w:numPr>
          <w:ilvl w:val="0"/>
          <w:numId w:val="7"/>
        </w:numPr>
      </w:pPr>
      <w:r w:rsidRPr="008D07F6">
        <w:t xml:space="preserve">If </w:t>
      </w:r>
      <w:r>
        <w:t>within any of the three projection time frames (five years, ten years and two/ten years), an occupation is categorized as being “</w:t>
      </w:r>
      <w:r w:rsidR="0043680C">
        <w:t>in demand</w:t>
      </w:r>
      <w:r w:rsidR="008D1E27">
        <w:t>,</w:t>
      </w:r>
      <w:r>
        <w:t xml:space="preserve">” it receives </w:t>
      </w:r>
      <w:r w:rsidR="0062641E">
        <w:t>a</w:t>
      </w:r>
      <w:r>
        <w:t xml:space="preserve"> </w:t>
      </w:r>
      <w:r w:rsidR="008770D9">
        <w:t xml:space="preserve">first </w:t>
      </w:r>
      <w:r>
        <w:t xml:space="preserve">provisional identification </w:t>
      </w:r>
      <w:r w:rsidR="0043680C">
        <w:t>o</w:t>
      </w:r>
      <w:r>
        <w:t>f “</w:t>
      </w:r>
      <w:r w:rsidR="0043680C">
        <w:t>in d</w:t>
      </w:r>
      <w:r>
        <w:t>emand</w:t>
      </w:r>
      <w:r w:rsidR="008D1E27">
        <w:t>.</w:t>
      </w:r>
      <w:r>
        <w:t>”</w:t>
      </w:r>
    </w:p>
    <w:p w14:paraId="458A376B" w14:textId="77777777" w:rsidR="00AE6703" w:rsidRDefault="00AE6703" w:rsidP="000A21A9"/>
    <w:p w14:paraId="6498B0CB" w14:textId="71907764" w:rsidR="00A61F15" w:rsidRDefault="00AE6703" w:rsidP="008D07F6">
      <w:pPr>
        <w:pStyle w:val="ListParagraph"/>
        <w:numPr>
          <w:ilvl w:val="0"/>
          <w:numId w:val="6"/>
        </w:numPr>
      </w:pPr>
      <w:r>
        <w:t xml:space="preserve">If within any of the three projection time frames, </w:t>
      </w:r>
      <w:r w:rsidR="0090518C">
        <w:t xml:space="preserve">an </w:t>
      </w:r>
      <w:r>
        <w:t>occupation is categorized as “</w:t>
      </w:r>
      <w:r w:rsidR="0090518C">
        <w:t>n</w:t>
      </w:r>
      <w:r>
        <w:t>ot in demand</w:t>
      </w:r>
      <w:r w:rsidR="008D1E27">
        <w:t>,</w:t>
      </w:r>
      <w:r>
        <w:t>” it receives a second provisional identification of “</w:t>
      </w:r>
      <w:r w:rsidR="0090518C">
        <w:t>n</w:t>
      </w:r>
      <w:r>
        <w:t>ot in demand</w:t>
      </w:r>
      <w:r w:rsidR="008D1E27">
        <w:t>.</w:t>
      </w:r>
      <w:r>
        <w:t xml:space="preserve">” </w:t>
      </w:r>
    </w:p>
    <w:p w14:paraId="3B08511B" w14:textId="77777777" w:rsidR="00AE6703" w:rsidRDefault="00AE6703"/>
    <w:p w14:paraId="0A8E448F" w14:textId="4E413AE7" w:rsidR="00B95EA4" w:rsidRDefault="00B95EA4">
      <w:pPr>
        <w:rPr>
          <w:b/>
        </w:rPr>
      </w:pPr>
      <w:r w:rsidRPr="00106C1E">
        <w:rPr>
          <w:b/>
        </w:rPr>
        <w:t>St</w:t>
      </w:r>
      <w:r w:rsidR="00966812">
        <w:rPr>
          <w:b/>
        </w:rPr>
        <w:t>ep</w:t>
      </w:r>
      <w:r w:rsidRPr="00106C1E">
        <w:rPr>
          <w:b/>
        </w:rPr>
        <w:t xml:space="preserve"> three: Create </w:t>
      </w:r>
      <w:r w:rsidR="00261BCA">
        <w:rPr>
          <w:b/>
        </w:rPr>
        <w:t xml:space="preserve">final </w:t>
      </w:r>
      <w:r w:rsidRPr="00106C1E">
        <w:rPr>
          <w:b/>
        </w:rPr>
        <w:t>projections definitions</w:t>
      </w:r>
    </w:p>
    <w:p w14:paraId="6C1DDD45" w14:textId="77777777" w:rsidR="00B95EA4" w:rsidRPr="00106C1E" w:rsidRDefault="00B95EA4">
      <w:pPr>
        <w:rPr>
          <w:b/>
        </w:rPr>
      </w:pPr>
    </w:p>
    <w:p w14:paraId="270E7EA4" w14:textId="31C18A0B" w:rsidR="005732AF" w:rsidRDefault="005732AF" w:rsidP="008D07F6">
      <w:pPr>
        <w:pStyle w:val="ListParagraph"/>
        <w:numPr>
          <w:ilvl w:val="0"/>
          <w:numId w:val="6"/>
        </w:numPr>
      </w:pPr>
      <w:r>
        <w:t>If an occupation has only one provisional definition, it equ</w:t>
      </w:r>
      <w:r w:rsidR="001A2A98">
        <w:t>a</w:t>
      </w:r>
      <w:r>
        <w:t xml:space="preserve">ls the final definition. </w:t>
      </w:r>
    </w:p>
    <w:p w14:paraId="721D2388" w14:textId="77777777" w:rsidR="005732AF" w:rsidRDefault="005732AF" w:rsidP="00106C1E">
      <w:pPr>
        <w:pStyle w:val="ListParagraph"/>
      </w:pPr>
    </w:p>
    <w:p w14:paraId="5D73694C" w14:textId="65E12BBC" w:rsidR="00AE6703" w:rsidRDefault="00AE6703" w:rsidP="008D07F6">
      <w:pPr>
        <w:pStyle w:val="ListParagraph"/>
        <w:numPr>
          <w:ilvl w:val="0"/>
          <w:numId w:val="6"/>
        </w:numPr>
      </w:pPr>
      <w:r>
        <w:t xml:space="preserve">If </w:t>
      </w:r>
      <w:r w:rsidR="005732AF">
        <w:t>an</w:t>
      </w:r>
      <w:r>
        <w:t xml:space="preserve"> occupation has two </w:t>
      </w:r>
      <w:r w:rsidR="005732AF">
        <w:t>provisional</w:t>
      </w:r>
      <w:r>
        <w:t xml:space="preserve"> </w:t>
      </w:r>
      <w:r w:rsidR="0029278C">
        <w:t>definitions</w:t>
      </w:r>
      <w:r>
        <w:t xml:space="preserve"> of “</w:t>
      </w:r>
      <w:r w:rsidR="005732AF">
        <w:t>in d</w:t>
      </w:r>
      <w:r>
        <w:t>emand” and “</w:t>
      </w:r>
      <w:r w:rsidR="005732AF">
        <w:t>n</w:t>
      </w:r>
      <w:r>
        <w:t>ot in demand</w:t>
      </w:r>
      <w:r w:rsidR="007B1CB1">
        <w:t>,</w:t>
      </w:r>
      <w:r>
        <w:t>” it gets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760C6FBB" w14:textId="77777777" w:rsidR="00AE6703" w:rsidRDefault="00AE6703" w:rsidP="000A21A9"/>
    <w:p w14:paraId="5627625A" w14:textId="0A57AA62" w:rsidR="00AE6703" w:rsidRDefault="00AE6703" w:rsidP="008D07F6">
      <w:pPr>
        <w:pStyle w:val="ListParagraph"/>
        <w:numPr>
          <w:ilvl w:val="0"/>
          <w:numId w:val="6"/>
        </w:numPr>
      </w:pPr>
      <w:r>
        <w:t>All other occupations,</w:t>
      </w:r>
      <w:r w:rsidR="005732AF">
        <w:t xml:space="preserve"> without provisional definitions (i.e.</w:t>
      </w:r>
      <w:r w:rsidR="007B1CB1">
        <w:t>,</w:t>
      </w:r>
      <w:r>
        <w:t xml:space="preserve"> not meeting the threshold</w:t>
      </w:r>
      <w:r w:rsidR="005732AF">
        <w:t>s</w:t>
      </w:r>
      <w:r>
        <w:t xml:space="preserve"> from stage one</w:t>
      </w:r>
      <w:r w:rsidR="005732AF">
        <w:t>)</w:t>
      </w:r>
      <w:r>
        <w:t>, are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6498B0CC" w14:textId="77777777" w:rsidR="00A61F15" w:rsidRDefault="00A61F15" w:rsidP="000A21A9"/>
    <w:p w14:paraId="1844049C" w14:textId="77777777" w:rsidR="00705EB8" w:rsidRDefault="00705EB8" w:rsidP="000A21A9"/>
    <w:p w14:paraId="04719ACF" w14:textId="74829DFB" w:rsidR="00705EB8" w:rsidRDefault="00705EB8" w:rsidP="000A21A9">
      <w:r>
        <w:t>All occupations</w:t>
      </w:r>
      <w:r w:rsidR="0076316C">
        <w:t>,</w:t>
      </w:r>
      <w:r>
        <w:t xml:space="preserve"> at this stage</w:t>
      </w:r>
      <w:r w:rsidR="00420DE6">
        <w:t xml:space="preserve"> of the process</w:t>
      </w:r>
      <w:r>
        <w:t>, have definitions of “</w:t>
      </w:r>
      <w:r w:rsidR="00F32EA4">
        <w:t>in d</w:t>
      </w:r>
      <w:r>
        <w:t>emand</w:t>
      </w:r>
      <w:r w:rsidR="0076316C">
        <w:t>,”</w:t>
      </w:r>
      <w:r>
        <w:t xml:space="preserve"> “</w:t>
      </w:r>
      <w:r w:rsidR="00F32EA4">
        <w:t>n</w:t>
      </w:r>
      <w:r>
        <w:t>ot in demand” or “</w:t>
      </w:r>
      <w:r w:rsidR="00F32EA4">
        <w:t>b</w:t>
      </w:r>
      <w:r>
        <w:t>alanced</w:t>
      </w:r>
      <w:r w:rsidR="0076316C">
        <w:t>.”</w:t>
      </w:r>
      <w:r>
        <w:t xml:space="preserve">  </w:t>
      </w:r>
    </w:p>
    <w:p w14:paraId="154CAB47" w14:textId="77777777" w:rsidR="00705EB8" w:rsidRDefault="00705EB8" w:rsidP="000A21A9"/>
    <w:p w14:paraId="39537F7C" w14:textId="51F38F75" w:rsidR="00705EB8" w:rsidRPr="005A4AD2" w:rsidRDefault="000515EE" w:rsidP="000A21A9">
      <w:pPr>
        <w:rPr>
          <w:b/>
        </w:rPr>
      </w:pPr>
      <w:r w:rsidRPr="005A4AD2">
        <w:rPr>
          <w:b/>
        </w:rPr>
        <w:t>St</w:t>
      </w:r>
      <w:r w:rsidR="00966812" w:rsidRPr="005A4AD2">
        <w:rPr>
          <w:b/>
        </w:rPr>
        <w:t>ep</w:t>
      </w:r>
      <w:r w:rsidRPr="005A4AD2">
        <w:rPr>
          <w:b/>
        </w:rPr>
        <w:t xml:space="preserve"> </w:t>
      </w:r>
      <w:r w:rsidR="00B95EA4" w:rsidRPr="005A4AD2">
        <w:rPr>
          <w:b/>
        </w:rPr>
        <w:t>four</w:t>
      </w:r>
      <w:r w:rsidRPr="005A4AD2">
        <w:rPr>
          <w:b/>
        </w:rPr>
        <w:t xml:space="preserve">: </w:t>
      </w:r>
      <w:r w:rsidR="00385C2B" w:rsidRPr="005A4AD2">
        <w:rPr>
          <w:b/>
        </w:rPr>
        <w:t>Create final a</w:t>
      </w:r>
      <w:r w:rsidR="00705EB8" w:rsidRPr="005A4AD2">
        <w:rPr>
          <w:b/>
        </w:rPr>
        <w:t xml:space="preserve">djustment </w:t>
      </w:r>
      <w:r w:rsidR="00385C2B" w:rsidRPr="005A4AD2">
        <w:rPr>
          <w:b/>
        </w:rPr>
        <w:t>definitions</w:t>
      </w:r>
    </w:p>
    <w:p w14:paraId="0BECCDAD" w14:textId="031831C0" w:rsidR="004F5A03" w:rsidRPr="005A4AD2" w:rsidRDefault="00BB353B" w:rsidP="00344A75">
      <w:r w:rsidRPr="005A4AD2">
        <w:t>The projections definitions are now put through a</w:t>
      </w:r>
      <w:r w:rsidR="004F5A03" w:rsidRPr="005A4AD2">
        <w:t xml:space="preserve">n </w:t>
      </w:r>
      <w:r w:rsidRPr="005A4AD2">
        <w:t xml:space="preserve">adjustment process, using current </w:t>
      </w:r>
      <w:r w:rsidR="00816F12" w:rsidRPr="005A4AD2">
        <w:t>labor market supply/demand data</w:t>
      </w:r>
      <w:r w:rsidRPr="005A4AD2">
        <w:t xml:space="preserve"> which compares online job </w:t>
      </w:r>
      <w:r w:rsidR="004F5A03" w:rsidRPr="005A4AD2">
        <w:t>announcements</w:t>
      </w:r>
      <w:r w:rsidRPr="005A4AD2">
        <w:t xml:space="preserve"> to information on unemployment</w:t>
      </w:r>
      <w:r w:rsidR="004302E0" w:rsidRPr="005A4AD2">
        <w:t xml:space="preserve"> insurance (UI)</w:t>
      </w:r>
      <w:r w:rsidRPr="005A4AD2">
        <w:t xml:space="preserve"> claimants</w:t>
      </w:r>
      <w:r w:rsidR="006F7E98" w:rsidRPr="005A4AD2">
        <w:t xml:space="preserve"> and </w:t>
      </w:r>
      <w:r w:rsidRPr="005A4AD2">
        <w:t>job seekers.</w:t>
      </w:r>
      <w:r w:rsidR="00382022" w:rsidRPr="005A4AD2">
        <w:t xml:space="preserve"> </w:t>
      </w:r>
    </w:p>
    <w:p w14:paraId="5971BC71" w14:textId="77777777" w:rsidR="004F5A03" w:rsidRPr="005A4AD2" w:rsidRDefault="004F5A03" w:rsidP="00344A75"/>
    <w:p w14:paraId="229E7D68" w14:textId="62CE7379" w:rsidR="00382022" w:rsidRPr="005A4AD2" w:rsidRDefault="00DB34CB" w:rsidP="00344A75">
      <w:r w:rsidRPr="005A4AD2">
        <w:t>A</w:t>
      </w:r>
      <w:r w:rsidR="004F5A03" w:rsidRPr="005A4AD2">
        <w:t>djustment</w:t>
      </w:r>
      <w:r w:rsidRPr="005A4AD2">
        <w:t>s</w:t>
      </w:r>
      <w:r w:rsidR="004F5A03" w:rsidRPr="005A4AD2">
        <w:t xml:space="preserve"> </w:t>
      </w:r>
      <w:r w:rsidRPr="005A4AD2">
        <w:t>are</w:t>
      </w:r>
      <w:r w:rsidR="004F5A03" w:rsidRPr="005A4AD2">
        <w:t xml:space="preserve"> applied when current supply/demand data significantly contradicts the model-based projections definitions.  </w:t>
      </w:r>
    </w:p>
    <w:p w14:paraId="75738F5C" w14:textId="77777777" w:rsidR="00FA1C1D" w:rsidRPr="005A4AD2" w:rsidRDefault="00FA1C1D" w:rsidP="00344A75"/>
    <w:p w14:paraId="6CF3E8CC" w14:textId="500D5A25" w:rsidR="00705EB8" w:rsidRPr="005A4AD2" w:rsidRDefault="00705EB8" w:rsidP="000A21A9"/>
    <w:p w14:paraId="534E96D5" w14:textId="0025D1D7" w:rsidR="00705EB8" w:rsidRPr="005A4AD2" w:rsidRDefault="00705EB8" w:rsidP="000A21A9">
      <w:pPr>
        <w:rPr>
          <w:b/>
        </w:rPr>
      </w:pPr>
      <w:r w:rsidRPr="005A4AD2">
        <w:rPr>
          <w:b/>
        </w:rPr>
        <w:t>The adjustment methodology</w:t>
      </w:r>
    </w:p>
    <w:p w14:paraId="26C7F3DB" w14:textId="77777777" w:rsidR="006A6A92" w:rsidRPr="005A4AD2" w:rsidRDefault="006A6A92" w:rsidP="000A21A9">
      <w:pPr>
        <w:rPr>
          <w:b/>
        </w:rPr>
      </w:pPr>
    </w:p>
    <w:p w14:paraId="43B502CD" w14:textId="6499282B" w:rsidR="00965ADE" w:rsidRPr="005A4AD2" w:rsidRDefault="00965ADE" w:rsidP="00965ADE">
      <w:pPr>
        <w:pStyle w:val="ListParagraph"/>
        <w:numPr>
          <w:ilvl w:val="0"/>
          <w:numId w:val="8"/>
        </w:numPr>
      </w:pPr>
      <w:r w:rsidRPr="005A4AD2">
        <w:t xml:space="preserve">Supply/demand data are used for adjustments if they are significant. Significant supply/demand data exist when the largest values between announcements and UI claimants/seekers are greater than 100 or are between 50 and 100 </w:t>
      </w:r>
      <w:r w:rsidRPr="0094291F">
        <w:rPr>
          <w:b/>
        </w:rPr>
        <w:t>and</w:t>
      </w:r>
      <w:r w:rsidRPr="005A4AD2">
        <w:t xml:space="preserve"> these values are more than 10% of  annual job openings for the period 201</w:t>
      </w:r>
      <w:r w:rsidR="00690564">
        <w:t>6</w:t>
      </w:r>
      <w:r w:rsidRPr="005A4AD2">
        <w:t xml:space="preserve"> to 202</w:t>
      </w:r>
      <w:r w:rsidR="00690564">
        <w:t>6</w:t>
      </w:r>
      <w:r w:rsidR="00C81C5D">
        <w:t>;</w:t>
      </w:r>
      <w:r w:rsidRPr="005A4AD2">
        <w:t xml:space="preserve"> </w:t>
      </w:r>
    </w:p>
    <w:p w14:paraId="6886C1F9" w14:textId="43724F10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</w:t>
      </w:r>
      <w:r w:rsidR="00A71875" w:rsidRPr="005A4AD2">
        <w:rPr>
          <w:rFonts w:cstheme="minorHAnsi"/>
        </w:rPr>
        <w:t xml:space="preserve"> is</w:t>
      </w:r>
      <w:r w:rsidRPr="005A4AD2">
        <w:rPr>
          <w:rFonts w:cstheme="minorHAnsi"/>
        </w:rPr>
        <w:t xml:space="preserve"> “</w:t>
      </w:r>
      <w:r w:rsidR="00346ED0" w:rsidRPr="005A4AD2">
        <w:rPr>
          <w:rFonts w:cstheme="minorHAnsi"/>
        </w:rPr>
        <w:t>in d</w:t>
      </w:r>
      <w:r w:rsidR="009871B3" w:rsidRPr="005A4AD2">
        <w:rPr>
          <w:rFonts w:cstheme="minorHAnsi"/>
        </w:rPr>
        <w:t>emand</w:t>
      </w:r>
      <w:r w:rsidRPr="005A4AD2">
        <w:rPr>
          <w:rFonts w:cstheme="minorHAnsi"/>
        </w:rPr>
        <w:t>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 but the ratio of supply to demand  is more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then the adjusted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demand”;</w:t>
      </w:r>
    </w:p>
    <w:p w14:paraId="14CC6EF0" w14:textId="134FFABF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 and the ratio of supply to demand is not larger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but more than 1.5, then the adjusted definition is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alanced”;</w:t>
      </w:r>
    </w:p>
    <w:p w14:paraId="01C89BDF" w14:textId="06DD4067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</w:t>
      </w:r>
      <w:r w:rsidR="0076316C" w:rsidRPr="005A4AD2">
        <w:rPr>
          <w:rFonts w:cstheme="minorHAnsi"/>
        </w:rPr>
        <w:t>,”</w:t>
      </w:r>
      <w:r w:rsidRPr="005A4AD2">
        <w:rPr>
          <w:rFonts w:cstheme="minorHAnsi"/>
        </w:rPr>
        <w:t xml:space="preserve"> but the ratio of supply to demand is less than 0.</w:t>
      </w:r>
      <w:r w:rsidR="00576CC6" w:rsidRPr="005A4AD2">
        <w:rPr>
          <w:rFonts w:cstheme="minorHAnsi"/>
        </w:rPr>
        <w:t>4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</w:t>
      </w:r>
      <w:r w:rsidR="00593280" w:rsidRPr="005A4AD2">
        <w:rPr>
          <w:rFonts w:cstheme="minorHAnsi"/>
        </w:rPr>
        <w:t xml:space="preserve">the </w:t>
      </w:r>
      <w:r w:rsidRPr="005A4AD2">
        <w:rPr>
          <w:rFonts w:cstheme="minorHAnsi"/>
        </w:rPr>
        <w:t>adjusted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”;</w:t>
      </w:r>
    </w:p>
    <w:p w14:paraId="081073B6" w14:textId="1D0EC101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 xml:space="preserve">ot in demand” and the ratio is </w:t>
      </w:r>
      <w:r w:rsidR="00593280" w:rsidRPr="005A4AD2">
        <w:rPr>
          <w:rFonts w:cstheme="minorHAnsi"/>
        </w:rPr>
        <w:t>at least</w:t>
      </w:r>
      <w:r w:rsidRPr="005A4AD2">
        <w:rPr>
          <w:rFonts w:cstheme="minorHAnsi"/>
        </w:rPr>
        <w:t xml:space="preserve"> 0.</w:t>
      </w:r>
      <w:r w:rsidR="007E1899" w:rsidRPr="005A4AD2">
        <w:rPr>
          <w:rFonts w:cstheme="minorHAnsi"/>
        </w:rPr>
        <w:t>4</w:t>
      </w:r>
      <w:r w:rsidRPr="005A4AD2">
        <w:rPr>
          <w:rFonts w:cstheme="minorHAnsi"/>
        </w:rPr>
        <w:t>, but less than 0.</w:t>
      </w:r>
      <w:r w:rsidR="007E1899" w:rsidRPr="005A4AD2">
        <w:rPr>
          <w:rFonts w:cstheme="minorHAnsi"/>
        </w:rPr>
        <w:t>6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the adjusted definition is “</w:t>
      </w:r>
      <w:r w:rsidR="00346ED0" w:rsidRPr="005A4AD2">
        <w:rPr>
          <w:rFonts w:cstheme="minorHAnsi"/>
        </w:rPr>
        <w:t>b</w:t>
      </w:r>
      <w:r w:rsidR="00C81C5D">
        <w:rPr>
          <w:rFonts w:cstheme="minorHAnsi"/>
        </w:rPr>
        <w:t>alanced”.</w:t>
      </w:r>
    </w:p>
    <w:p w14:paraId="2F4EAAFB" w14:textId="77777777" w:rsidR="00965ADE" w:rsidRPr="007179E2" w:rsidRDefault="00965ADE" w:rsidP="00965ADE">
      <w:pPr>
        <w:pStyle w:val="ListParagraph"/>
        <w:spacing w:after="200"/>
        <w:ind w:left="810"/>
        <w:rPr>
          <w:rFonts w:cstheme="minorHAnsi"/>
        </w:rPr>
      </w:pPr>
    </w:p>
    <w:p w14:paraId="6498B0D5" w14:textId="1216649F" w:rsidR="00631ABF" w:rsidRDefault="00631ABF"/>
    <w:p w14:paraId="001EDFD0" w14:textId="77777777" w:rsidR="00A13D55" w:rsidRDefault="00A13D55"/>
    <w:p w14:paraId="3B7CE872" w14:textId="77777777" w:rsidR="00A13D55" w:rsidRDefault="00A13D55"/>
    <w:p w14:paraId="7E5E8EB2" w14:textId="77777777" w:rsidR="00DB34CB" w:rsidRDefault="00DB34CB" w:rsidP="00B90727">
      <w:pPr>
        <w:rPr>
          <w:b/>
        </w:rPr>
      </w:pPr>
    </w:p>
    <w:p w14:paraId="12395801" w14:textId="77777777" w:rsidR="00965ADE" w:rsidRDefault="00965ADE" w:rsidP="00B90727">
      <w:pPr>
        <w:rPr>
          <w:b/>
        </w:rPr>
      </w:pPr>
    </w:p>
    <w:p w14:paraId="0C954771" w14:textId="77777777" w:rsidR="00DB34CB" w:rsidRDefault="00DB34CB" w:rsidP="00B90727">
      <w:pPr>
        <w:rPr>
          <w:b/>
        </w:rPr>
      </w:pPr>
    </w:p>
    <w:p w14:paraId="2A43EA3B" w14:textId="0AAC9E28" w:rsidR="002531E4" w:rsidRDefault="00B90727" w:rsidP="00B90727">
      <w:pPr>
        <w:rPr>
          <w:b/>
        </w:rPr>
      </w:pPr>
      <w:r w:rsidRPr="00A247E2">
        <w:rPr>
          <w:b/>
        </w:rPr>
        <w:t xml:space="preserve">The final list: Local adjustments </w:t>
      </w:r>
    </w:p>
    <w:p w14:paraId="609DC4AF" w14:textId="77777777" w:rsidR="00B90727" w:rsidRDefault="00B90727" w:rsidP="00B90727">
      <w:pPr>
        <w:rPr>
          <w:b/>
        </w:rPr>
      </w:pPr>
    </w:p>
    <w:p w14:paraId="163DF976" w14:textId="3F30B3AA" w:rsidR="00B90727" w:rsidRPr="00B90727" w:rsidRDefault="00B90727" w:rsidP="00B90727">
      <w:r w:rsidRPr="00A247E2">
        <w:t xml:space="preserve">The </w:t>
      </w:r>
      <w:r w:rsidR="00B76231">
        <w:t xml:space="preserve">Employment Security’s </w:t>
      </w:r>
      <w:r w:rsidR="00F21920">
        <w:t>Workforce Information and Technology Services</w:t>
      </w:r>
      <w:r>
        <w:t xml:space="preserve"> </w:t>
      </w:r>
      <w:r w:rsidR="00B76231">
        <w:t xml:space="preserve">division </w:t>
      </w:r>
      <w:r>
        <w:t>uses the methodology outlined above to prepare the initial lists for the state as a whole and by workforce development area.  Those lists are then gi</w:t>
      </w:r>
      <w:r w:rsidR="00B76231">
        <w:t>v</w:t>
      </w:r>
      <w:r>
        <w:t xml:space="preserve">en to local workforce development councils to review, adjust and approve on the basis of their local, on-the-ground experience. </w:t>
      </w:r>
    </w:p>
    <w:sectPr w:rsidR="00B90727" w:rsidRPr="00B9072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548A" w14:textId="77777777" w:rsidR="00745CC3" w:rsidRDefault="00745CC3" w:rsidP="00745CC3">
      <w:r>
        <w:separator/>
      </w:r>
    </w:p>
  </w:endnote>
  <w:endnote w:type="continuationSeparator" w:id="0">
    <w:p w14:paraId="64AE9082" w14:textId="77777777" w:rsidR="00745CC3" w:rsidRDefault="00745CC3" w:rsidP="007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1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90FB0" w14:textId="6D5AC7CB" w:rsidR="008C7351" w:rsidRDefault="008C73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1E2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1E2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DEA104" w14:textId="77777777" w:rsidR="00DB7F92" w:rsidRPr="00DC6D4B" w:rsidRDefault="00DB7F92" w:rsidP="00DC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38B3" w14:textId="77777777" w:rsidR="00745CC3" w:rsidRDefault="00745CC3" w:rsidP="00745CC3">
      <w:r>
        <w:separator/>
      </w:r>
    </w:p>
  </w:footnote>
  <w:footnote w:type="continuationSeparator" w:id="0">
    <w:p w14:paraId="3187A0E3" w14:textId="77777777" w:rsidR="00745CC3" w:rsidRDefault="00745CC3" w:rsidP="0074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2FBE" w14:textId="5E50D35E" w:rsidR="003C6642" w:rsidRDefault="003C6642">
    <w:pPr>
      <w:pStyle w:val="Header"/>
    </w:pPr>
    <w:r>
      <w:t>O</w:t>
    </w:r>
    <w:r w:rsidR="003B668C">
      <w:t>ID 201</w:t>
    </w:r>
    <w:r w:rsidR="00BB1E9F">
      <w:t>8</w:t>
    </w:r>
  </w:p>
  <w:p w14:paraId="2D2ABD92" w14:textId="77777777" w:rsidR="003C6642" w:rsidRDefault="003C6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29C"/>
    <w:multiLevelType w:val="hybridMultilevel"/>
    <w:tmpl w:val="216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974"/>
    <w:multiLevelType w:val="hybridMultilevel"/>
    <w:tmpl w:val="B2B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AF7"/>
    <w:multiLevelType w:val="hybridMultilevel"/>
    <w:tmpl w:val="BD5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C56"/>
    <w:multiLevelType w:val="hybridMultilevel"/>
    <w:tmpl w:val="6B66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32A"/>
    <w:multiLevelType w:val="hybridMultilevel"/>
    <w:tmpl w:val="852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C9A"/>
    <w:multiLevelType w:val="hybridMultilevel"/>
    <w:tmpl w:val="8CD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57F"/>
    <w:multiLevelType w:val="hybridMultilevel"/>
    <w:tmpl w:val="9830FF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407EB0"/>
    <w:multiLevelType w:val="hybridMultilevel"/>
    <w:tmpl w:val="716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9B"/>
    <w:rsid w:val="0000292B"/>
    <w:rsid w:val="00012A51"/>
    <w:rsid w:val="00017E67"/>
    <w:rsid w:val="00037F11"/>
    <w:rsid w:val="00050F9E"/>
    <w:rsid w:val="000515EE"/>
    <w:rsid w:val="00066C03"/>
    <w:rsid w:val="00077342"/>
    <w:rsid w:val="00092727"/>
    <w:rsid w:val="000A21A9"/>
    <w:rsid w:val="000D0587"/>
    <w:rsid w:val="000E0126"/>
    <w:rsid w:val="000E0749"/>
    <w:rsid w:val="000F694F"/>
    <w:rsid w:val="00106C1E"/>
    <w:rsid w:val="00124E3A"/>
    <w:rsid w:val="00125A31"/>
    <w:rsid w:val="001308A9"/>
    <w:rsid w:val="00136AFC"/>
    <w:rsid w:val="0014673B"/>
    <w:rsid w:val="001A2A98"/>
    <w:rsid w:val="001A2AAE"/>
    <w:rsid w:val="001B383C"/>
    <w:rsid w:val="001C582B"/>
    <w:rsid w:val="0021159A"/>
    <w:rsid w:val="0021750B"/>
    <w:rsid w:val="00231BF7"/>
    <w:rsid w:val="00243751"/>
    <w:rsid w:val="002531E4"/>
    <w:rsid w:val="00261BCA"/>
    <w:rsid w:val="00276467"/>
    <w:rsid w:val="00281BC9"/>
    <w:rsid w:val="00286DF4"/>
    <w:rsid w:val="0029278C"/>
    <w:rsid w:val="00292C98"/>
    <w:rsid w:val="002A68C1"/>
    <w:rsid w:val="002E2286"/>
    <w:rsid w:val="00300F54"/>
    <w:rsid w:val="003239B8"/>
    <w:rsid w:val="00336E2A"/>
    <w:rsid w:val="00344A75"/>
    <w:rsid w:val="00346ED0"/>
    <w:rsid w:val="00382022"/>
    <w:rsid w:val="00385C2B"/>
    <w:rsid w:val="00386D72"/>
    <w:rsid w:val="0039681E"/>
    <w:rsid w:val="003B668C"/>
    <w:rsid w:val="003C6642"/>
    <w:rsid w:val="003F18B5"/>
    <w:rsid w:val="00404B15"/>
    <w:rsid w:val="00420DE6"/>
    <w:rsid w:val="004302E0"/>
    <w:rsid w:val="004317F8"/>
    <w:rsid w:val="00432119"/>
    <w:rsid w:val="00435561"/>
    <w:rsid w:val="0043680C"/>
    <w:rsid w:val="004635DA"/>
    <w:rsid w:val="00490F00"/>
    <w:rsid w:val="004A0376"/>
    <w:rsid w:val="004A0B1E"/>
    <w:rsid w:val="004F33FA"/>
    <w:rsid w:val="004F5A03"/>
    <w:rsid w:val="00565F85"/>
    <w:rsid w:val="005732AF"/>
    <w:rsid w:val="00576CC6"/>
    <w:rsid w:val="0059169B"/>
    <w:rsid w:val="00593280"/>
    <w:rsid w:val="00595011"/>
    <w:rsid w:val="005A16C4"/>
    <w:rsid w:val="005A4AD2"/>
    <w:rsid w:val="005A7476"/>
    <w:rsid w:val="005B6A35"/>
    <w:rsid w:val="00603606"/>
    <w:rsid w:val="00612387"/>
    <w:rsid w:val="00616411"/>
    <w:rsid w:val="00616AE6"/>
    <w:rsid w:val="0062641E"/>
    <w:rsid w:val="00631ABF"/>
    <w:rsid w:val="00650A46"/>
    <w:rsid w:val="00667028"/>
    <w:rsid w:val="00690564"/>
    <w:rsid w:val="006A6A92"/>
    <w:rsid w:val="006B3287"/>
    <w:rsid w:val="006B681C"/>
    <w:rsid w:val="006C678A"/>
    <w:rsid w:val="006F5816"/>
    <w:rsid w:val="006F7E98"/>
    <w:rsid w:val="00705EB8"/>
    <w:rsid w:val="00716129"/>
    <w:rsid w:val="007179E2"/>
    <w:rsid w:val="00733EE7"/>
    <w:rsid w:val="0073440F"/>
    <w:rsid w:val="00742948"/>
    <w:rsid w:val="00745CC3"/>
    <w:rsid w:val="00747624"/>
    <w:rsid w:val="0076254E"/>
    <w:rsid w:val="0076316C"/>
    <w:rsid w:val="007777AC"/>
    <w:rsid w:val="007819DE"/>
    <w:rsid w:val="007A2DB9"/>
    <w:rsid w:val="007B1CB1"/>
    <w:rsid w:val="007C4213"/>
    <w:rsid w:val="007D232A"/>
    <w:rsid w:val="007E1899"/>
    <w:rsid w:val="00800137"/>
    <w:rsid w:val="008041D6"/>
    <w:rsid w:val="00816F12"/>
    <w:rsid w:val="008468EF"/>
    <w:rsid w:val="00855824"/>
    <w:rsid w:val="008770D9"/>
    <w:rsid w:val="0088219D"/>
    <w:rsid w:val="008879AA"/>
    <w:rsid w:val="0089734C"/>
    <w:rsid w:val="008C7351"/>
    <w:rsid w:val="008D07F6"/>
    <w:rsid w:val="008D1E27"/>
    <w:rsid w:val="008E3E75"/>
    <w:rsid w:val="008F023D"/>
    <w:rsid w:val="009046E5"/>
    <w:rsid w:val="0090518C"/>
    <w:rsid w:val="0094291F"/>
    <w:rsid w:val="00951449"/>
    <w:rsid w:val="00952CD4"/>
    <w:rsid w:val="00953E32"/>
    <w:rsid w:val="00965ADE"/>
    <w:rsid w:val="00966812"/>
    <w:rsid w:val="0097698F"/>
    <w:rsid w:val="009871B3"/>
    <w:rsid w:val="00994807"/>
    <w:rsid w:val="009A320F"/>
    <w:rsid w:val="009C2003"/>
    <w:rsid w:val="009D1416"/>
    <w:rsid w:val="009D5C2A"/>
    <w:rsid w:val="00A04F83"/>
    <w:rsid w:val="00A13D55"/>
    <w:rsid w:val="00A23986"/>
    <w:rsid w:val="00A247E2"/>
    <w:rsid w:val="00A24E50"/>
    <w:rsid w:val="00A61F15"/>
    <w:rsid w:val="00A63D76"/>
    <w:rsid w:val="00A71875"/>
    <w:rsid w:val="00A8370E"/>
    <w:rsid w:val="00AB2C5A"/>
    <w:rsid w:val="00AD1E0D"/>
    <w:rsid w:val="00AE6703"/>
    <w:rsid w:val="00AF2A25"/>
    <w:rsid w:val="00AF54FE"/>
    <w:rsid w:val="00AF64DA"/>
    <w:rsid w:val="00B223CA"/>
    <w:rsid w:val="00B35CF6"/>
    <w:rsid w:val="00B36385"/>
    <w:rsid w:val="00B547C0"/>
    <w:rsid w:val="00B76231"/>
    <w:rsid w:val="00B810AD"/>
    <w:rsid w:val="00B90727"/>
    <w:rsid w:val="00B95EA4"/>
    <w:rsid w:val="00BA5C39"/>
    <w:rsid w:val="00BB1E9F"/>
    <w:rsid w:val="00BB353B"/>
    <w:rsid w:val="00BB598F"/>
    <w:rsid w:val="00C15529"/>
    <w:rsid w:val="00C47C8E"/>
    <w:rsid w:val="00C51E23"/>
    <w:rsid w:val="00C81C5D"/>
    <w:rsid w:val="00C859BE"/>
    <w:rsid w:val="00C94A88"/>
    <w:rsid w:val="00C97D9C"/>
    <w:rsid w:val="00CC4B21"/>
    <w:rsid w:val="00CF01C1"/>
    <w:rsid w:val="00D43894"/>
    <w:rsid w:val="00D46EA4"/>
    <w:rsid w:val="00D74274"/>
    <w:rsid w:val="00DB34CB"/>
    <w:rsid w:val="00DB7F92"/>
    <w:rsid w:val="00DC0012"/>
    <w:rsid w:val="00DC6D4B"/>
    <w:rsid w:val="00DE5619"/>
    <w:rsid w:val="00E22126"/>
    <w:rsid w:val="00E70A6C"/>
    <w:rsid w:val="00E777C9"/>
    <w:rsid w:val="00EC7DF5"/>
    <w:rsid w:val="00ED2361"/>
    <w:rsid w:val="00EF2918"/>
    <w:rsid w:val="00F01DA5"/>
    <w:rsid w:val="00F112D6"/>
    <w:rsid w:val="00F21920"/>
    <w:rsid w:val="00F32EA4"/>
    <w:rsid w:val="00F41621"/>
    <w:rsid w:val="00F435EF"/>
    <w:rsid w:val="00F63058"/>
    <w:rsid w:val="00F85276"/>
    <w:rsid w:val="00F95A0F"/>
    <w:rsid w:val="00FA1C1D"/>
    <w:rsid w:val="00FA27A1"/>
    <w:rsid w:val="00FC010B"/>
    <w:rsid w:val="00FC267F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6498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9B"/>
    <w:pPr>
      <w:ind w:left="720"/>
      <w:contextualSpacing/>
    </w:pPr>
  </w:style>
  <w:style w:type="character" w:styleId="CommentReference">
    <w:name w:val="annotation reference"/>
    <w:basedOn w:val="DefaultParagraphFont"/>
    <w:rsid w:val="00846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8EF"/>
  </w:style>
  <w:style w:type="paragraph" w:styleId="CommentSubject">
    <w:name w:val="annotation subject"/>
    <w:basedOn w:val="CommentText"/>
    <w:next w:val="CommentText"/>
    <w:link w:val="CommentSubjectChar"/>
    <w:rsid w:val="0084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8EF"/>
    <w:rPr>
      <w:b/>
      <w:bCs/>
    </w:rPr>
  </w:style>
  <w:style w:type="paragraph" w:styleId="BalloonText">
    <w:name w:val="Balloon Text"/>
    <w:basedOn w:val="Normal"/>
    <w:link w:val="BalloonTextChar"/>
    <w:rsid w:val="0084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777C9"/>
    <w:rPr>
      <w:rFonts w:eastAsiaTheme="minorHAnsi"/>
    </w:rPr>
  </w:style>
  <w:style w:type="paragraph" w:styleId="Header">
    <w:name w:val="header"/>
    <w:basedOn w:val="Normal"/>
    <w:link w:val="Head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C3"/>
    <w:rPr>
      <w:sz w:val="24"/>
      <w:szCs w:val="24"/>
    </w:rPr>
  </w:style>
  <w:style w:type="character" w:styleId="Hyperlink">
    <w:name w:val="Hyperlink"/>
    <w:basedOn w:val="DefaultParagraphFont"/>
    <w:unhideWhenUsed/>
    <w:rsid w:val="000927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7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79A2A5EBDF41A5F9855D5E1855B1" ma:contentTypeVersion="1" ma:contentTypeDescription="Create a new document." ma:contentTypeScope="" ma:versionID="c6016201cfa9b45a73612c915f6c7b95">
  <xsd:schema xmlns:xsd="http://www.w3.org/2001/XMLSchema" xmlns:p="http://schemas.microsoft.com/office/2006/metadata/properties" targetNamespace="http://schemas.microsoft.com/office/2006/metadata/properties" ma:root="true" ma:fieldsID="ad0d068f16cb01a67bab0c38745b8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4469-0FD1-4624-8B97-EBBAE5E9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0BA31-47B5-4C6F-AC4D-F35B86D2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7A345A-B240-44C8-B49C-403A337B606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11DA08-AB0F-46E1-A742-889949C8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2018-06-12T13:13:00Z</dcterms:created>
  <dcterms:modified xsi:type="dcterms:W3CDTF">2018-06-12T13:13:00Z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0x01010060ED79A2A5EBDF41A5F9855D5E1855B1</vt:lpwstr>
  </property>
</Properties>
</file>