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455" w:type="dxa"/>
        <w:tblLook w:val="04A0" w:firstRow="1" w:lastRow="0" w:firstColumn="1" w:lastColumn="0" w:noHBand="0" w:noVBand="1"/>
      </w:tblPr>
      <w:tblGrid>
        <w:gridCol w:w="2792"/>
        <w:gridCol w:w="2337"/>
        <w:gridCol w:w="2338"/>
        <w:gridCol w:w="2613"/>
      </w:tblGrid>
      <w:tr w:rsidR="00536CFE" w:rsidTr="00BB5C56">
        <w:tc>
          <w:tcPr>
            <w:tcW w:w="2792" w:type="dxa"/>
          </w:tcPr>
          <w:p w:rsidR="00536CFE" w:rsidRPr="0087613D" w:rsidRDefault="00536CFE" w:rsidP="00BB5C56">
            <w:pPr>
              <w:rPr>
                <w:b/>
              </w:rPr>
            </w:pPr>
          </w:p>
        </w:tc>
        <w:tc>
          <w:tcPr>
            <w:tcW w:w="7288" w:type="dxa"/>
            <w:gridSpan w:val="3"/>
          </w:tcPr>
          <w:p w:rsidR="00536CFE" w:rsidRPr="008246D0" w:rsidRDefault="00536CFE" w:rsidP="00BB5C56">
            <w:pPr>
              <w:jc w:val="center"/>
              <w:rPr>
                <w:b/>
                <w:sz w:val="26"/>
                <w:szCs w:val="26"/>
              </w:rPr>
            </w:pPr>
            <w:r w:rsidRPr="008246D0">
              <w:rPr>
                <w:b/>
                <w:sz w:val="26"/>
                <w:szCs w:val="26"/>
              </w:rPr>
              <w:t xml:space="preserve">Paid Family &amp; Medical Leave Advisory Council </w:t>
            </w:r>
          </w:p>
        </w:tc>
      </w:tr>
      <w:tr w:rsidR="00536CFE" w:rsidTr="00BB5C56">
        <w:tc>
          <w:tcPr>
            <w:tcW w:w="2792" w:type="dxa"/>
          </w:tcPr>
          <w:p w:rsidR="00536CFE" w:rsidRPr="0087613D" w:rsidRDefault="00536CFE" w:rsidP="00BB5C56">
            <w:pPr>
              <w:rPr>
                <w:b/>
              </w:rPr>
            </w:pPr>
            <w:r w:rsidRPr="0087613D">
              <w:rPr>
                <w:b/>
              </w:rPr>
              <w:t>Meeting</w:t>
            </w:r>
          </w:p>
        </w:tc>
        <w:tc>
          <w:tcPr>
            <w:tcW w:w="2337" w:type="dxa"/>
          </w:tcPr>
          <w:p w:rsidR="00536CFE" w:rsidRDefault="00536CFE" w:rsidP="00BB5C56">
            <w:r w:rsidRPr="00B25AD3">
              <w:rPr>
                <w:b/>
              </w:rPr>
              <w:t>Date:</w:t>
            </w:r>
            <w:r>
              <w:t xml:space="preserve"> November 20, 2017</w:t>
            </w:r>
          </w:p>
        </w:tc>
        <w:tc>
          <w:tcPr>
            <w:tcW w:w="2338" w:type="dxa"/>
          </w:tcPr>
          <w:p w:rsidR="00536CFE" w:rsidRDefault="00536CFE" w:rsidP="00BB5C56">
            <w:pPr>
              <w:rPr>
                <w:b/>
              </w:rPr>
            </w:pPr>
            <w:r w:rsidRPr="00B25AD3">
              <w:rPr>
                <w:b/>
              </w:rPr>
              <w:t xml:space="preserve">Time: </w:t>
            </w:r>
          </w:p>
          <w:p w:rsidR="00536CFE" w:rsidRDefault="00536CFE" w:rsidP="00BB5C56">
            <w:r>
              <w:t>9:00 a.m. to 12</w:t>
            </w:r>
            <w:r w:rsidR="0025072D">
              <w:t>:00</w:t>
            </w:r>
            <w:r>
              <w:t xml:space="preserve"> p.m.</w:t>
            </w:r>
          </w:p>
        </w:tc>
        <w:tc>
          <w:tcPr>
            <w:tcW w:w="2613" w:type="dxa"/>
          </w:tcPr>
          <w:p w:rsidR="00536CFE" w:rsidRDefault="00536CFE" w:rsidP="00536CFE">
            <w:r w:rsidRPr="00B25AD3">
              <w:rPr>
                <w:b/>
              </w:rPr>
              <w:t>Location:</w:t>
            </w:r>
            <w:r>
              <w:t xml:space="preserve"> ESD 640 Lacey, Park Place B Conference Room </w:t>
            </w:r>
          </w:p>
        </w:tc>
      </w:tr>
      <w:tr w:rsidR="00536CFE" w:rsidTr="00BB5C56">
        <w:trPr>
          <w:trHeight w:val="3122"/>
        </w:trPr>
        <w:tc>
          <w:tcPr>
            <w:tcW w:w="2792" w:type="dxa"/>
          </w:tcPr>
          <w:p w:rsidR="00536CFE" w:rsidRPr="0087613D" w:rsidRDefault="00536CFE" w:rsidP="00BB5C56">
            <w:pPr>
              <w:rPr>
                <w:b/>
              </w:rPr>
            </w:pPr>
            <w:r w:rsidRPr="0087613D">
              <w:rPr>
                <w:b/>
              </w:rPr>
              <w:t>Attendees</w:t>
            </w:r>
          </w:p>
        </w:tc>
        <w:tc>
          <w:tcPr>
            <w:tcW w:w="7288" w:type="dxa"/>
            <w:gridSpan w:val="3"/>
          </w:tcPr>
          <w:p w:rsidR="00536CFE" w:rsidRPr="008246D0" w:rsidRDefault="00536CFE" w:rsidP="00536CFE">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Department Representative: Cami Feek, Paid Family and Medical Leave Director</w:t>
            </w:r>
          </w:p>
          <w:p w:rsidR="00536CFE" w:rsidRPr="008246D0" w:rsidRDefault="00536CFE" w:rsidP="00536CFE">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Employer’s Inter</w:t>
            </w:r>
            <w:r w:rsidR="00EA7D31" w:rsidRPr="008246D0">
              <w:rPr>
                <w:rFonts w:eastAsia="Times New Roman" w:cstheme="minorHAnsi"/>
                <w:color w:val="222222"/>
                <w:sz w:val="23"/>
                <w:szCs w:val="23"/>
              </w:rPr>
              <w:t xml:space="preserve">ests Representative: </w:t>
            </w:r>
            <w:r w:rsidR="00290D2B" w:rsidRPr="008246D0">
              <w:rPr>
                <w:rFonts w:eastAsia="Times New Roman" w:cstheme="minorHAnsi"/>
                <w:color w:val="222222"/>
                <w:sz w:val="23"/>
                <w:szCs w:val="23"/>
              </w:rPr>
              <w:t>Bob Battles</w:t>
            </w:r>
          </w:p>
          <w:p w:rsidR="00536CFE" w:rsidRPr="008246D0" w:rsidRDefault="00536CFE" w:rsidP="00536CFE">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Employer’s Interests Representative: Christine Brewer</w:t>
            </w:r>
          </w:p>
          <w:p w:rsidR="00536CFE" w:rsidRPr="008246D0" w:rsidRDefault="00536CFE" w:rsidP="00536CFE">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Employer’s Interests Representative: Julia Gorton</w:t>
            </w:r>
          </w:p>
          <w:p w:rsidR="00536CFE" w:rsidRDefault="00536CFE" w:rsidP="00536CFE">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Employee’s Interests Representative: Samantha Gra</w:t>
            </w:r>
            <w:bookmarkStart w:id="0" w:name="_GoBack"/>
            <w:bookmarkEnd w:id="0"/>
            <w:r w:rsidRPr="008246D0">
              <w:rPr>
                <w:rFonts w:eastAsia="Times New Roman" w:cstheme="minorHAnsi"/>
                <w:color w:val="222222"/>
                <w:sz w:val="23"/>
                <w:szCs w:val="23"/>
              </w:rPr>
              <w:t>d</w:t>
            </w:r>
          </w:p>
          <w:p w:rsidR="005E78A9" w:rsidRDefault="005E78A9" w:rsidP="005E78A9">
            <w:pPr>
              <w:numPr>
                <w:ilvl w:val="0"/>
                <w:numId w:val="1"/>
              </w:numPr>
              <w:spacing w:before="100" w:beforeAutospacing="1" w:after="100" w:afterAutospacing="1"/>
              <w:ind w:left="45"/>
              <w:rPr>
                <w:rFonts w:eastAsia="Times New Roman" w:cstheme="minorHAnsi"/>
                <w:color w:val="222222"/>
                <w:sz w:val="23"/>
                <w:szCs w:val="23"/>
              </w:rPr>
            </w:pPr>
            <w:r>
              <w:rPr>
                <w:rFonts w:eastAsia="Times New Roman" w:cstheme="minorHAnsi"/>
                <w:color w:val="222222"/>
                <w:sz w:val="23"/>
                <w:szCs w:val="23"/>
              </w:rPr>
              <w:t>Employee</w:t>
            </w:r>
            <w:r w:rsidRPr="008246D0">
              <w:rPr>
                <w:rFonts w:eastAsia="Times New Roman" w:cstheme="minorHAnsi"/>
                <w:color w:val="222222"/>
                <w:sz w:val="23"/>
                <w:szCs w:val="23"/>
              </w:rPr>
              <w:t xml:space="preserve">’s Interests Representative: </w:t>
            </w:r>
            <w:r>
              <w:rPr>
                <w:rFonts w:eastAsia="Times New Roman" w:cstheme="minorHAnsi"/>
                <w:color w:val="222222"/>
                <w:sz w:val="23"/>
                <w:szCs w:val="23"/>
              </w:rPr>
              <w:t xml:space="preserve">Maggie Humphreys </w:t>
            </w:r>
          </w:p>
          <w:p w:rsidR="005E78A9" w:rsidRPr="008246D0" w:rsidRDefault="005E78A9" w:rsidP="005E78A9">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Employee’s Interests Representative: Joe Kendo</w:t>
            </w:r>
          </w:p>
          <w:p w:rsidR="005E78A9" w:rsidRPr="008246D0" w:rsidRDefault="005E78A9" w:rsidP="005E78A9">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Employe</w:t>
            </w:r>
            <w:r>
              <w:rPr>
                <w:rFonts w:eastAsia="Times New Roman" w:cstheme="minorHAnsi"/>
                <w:color w:val="222222"/>
                <w:sz w:val="23"/>
                <w:szCs w:val="23"/>
              </w:rPr>
              <w:t>e</w:t>
            </w:r>
            <w:r w:rsidRPr="008246D0">
              <w:rPr>
                <w:rFonts w:eastAsia="Times New Roman" w:cstheme="minorHAnsi"/>
                <w:color w:val="222222"/>
                <w:sz w:val="23"/>
                <w:szCs w:val="23"/>
              </w:rPr>
              <w:t xml:space="preserve">’s Interests Representative: </w:t>
            </w:r>
            <w:r>
              <w:rPr>
                <w:rFonts w:eastAsia="Times New Roman" w:cstheme="minorHAnsi"/>
                <w:color w:val="222222"/>
                <w:sz w:val="23"/>
                <w:szCs w:val="23"/>
              </w:rPr>
              <w:t>Marilyn Watkins</w:t>
            </w:r>
          </w:p>
          <w:p w:rsidR="00536CFE" w:rsidRPr="008246D0" w:rsidRDefault="00536CFE" w:rsidP="00BB5C56">
            <w:pPr>
              <w:rPr>
                <w:rFonts w:cstheme="minorHAnsi"/>
              </w:rPr>
            </w:pPr>
            <w:r w:rsidRPr="008246D0">
              <w:rPr>
                <w:rFonts w:cstheme="minorHAnsi"/>
              </w:rPr>
              <w:t>Guests</w:t>
            </w:r>
          </w:p>
          <w:p w:rsidR="00536CFE" w:rsidRPr="008246D0" w:rsidRDefault="00536CFE" w:rsidP="00BB5C56">
            <w:pPr>
              <w:rPr>
                <w:rFonts w:cstheme="minorHAnsi"/>
              </w:rPr>
            </w:pPr>
            <w:r w:rsidRPr="008246D0">
              <w:rPr>
                <w:rFonts w:cstheme="minorHAnsi"/>
              </w:rPr>
              <w:t>Employment Security Department Policy &amp; Rules Manager: Matt Buelow</w:t>
            </w:r>
          </w:p>
          <w:p w:rsidR="00536CFE" w:rsidRPr="008246D0" w:rsidRDefault="00536CFE" w:rsidP="00BB5C56">
            <w:pPr>
              <w:rPr>
                <w:rFonts w:cstheme="minorHAnsi"/>
              </w:rPr>
            </w:pPr>
            <w:r w:rsidRPr="008246D0">
              <w:rPr>
                <w:rFonts w:cstheme="minorHAnsi"/>
              </w:rPr>
              <w:t>Employment Security Department Rules Coordinator: Adrienne Stuart</w:t>
            </w:r>
          </w:p>
        </w:tc>
      </w:tr>
      <w:tr w:rsidR="00536CFE" w:rsidTr="00BB5C56">
        <w:tc>
          <w:tcPr>
            <w:tcW w:w="2792" w:type="dxa"/>
          </w:tcPr>
          <w:p w:rsidR="00536CFE" w:rsidRPr="0087613D" w:rsidRDefault="00536CFE" w:rsidP="00BB5C56">
            <w:pPr>
              <w:rPr>
                <w:b/>
              </w:rPr>
            </w:pPr>
            <w:r>
              <w:rPr>
                <w:b/>
              </w:rPr>
              <w:t>Members Absent</w:t>
            </w:r>
          </w:p>
        </w:tc>
        <w:tc>
          <w:tcPr>
            <w:tcW w:w="7288" w:type="dxa"/>
            <w:gridSpan w:val="3"/>
          </w:tcPr>
          <w:p w:rsidR="00536CFE" w:rsidRPr="008246D0" w:rsidRDefault="00EA7D31" w:rsidP="00536CFE">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Employer</w:t>
            </w:r>
            <w:r w:rsidR="00536CFE" w:rsidRPr="008246D0">
              <w:rPr>
                <w:rFonts w:eastAsia="Times New Roman" w:cstheme="minorHAnsi"/>
                <w:color w:val="222222"/>
                <w:sz w:val="23"/>
                <w:szCs w:val="23"/>
              </w:rPr>
              <w:t xml:space="preserve">’s Interests Representative: </w:t>
            </w:r>
            <w:r w:rsidRPr="008246D0">
              <w:rPr>
                <w:rFonts w:eastAsia="Times New Roman" w:cstheme="minorHAnsi"/>
                <w:color w:val="222222"/>
                <w:sz w:val="23"/>
                <w:szCs w:val="23"/>
              </w:rPr>
              <w:t xml:space="preserve">Tammie </w:t>
            </w:r>
            <w:proofErr w:type="spellStart"/>
            <w:r w:rsidRPr="008246D0">
              <w:rPr>
                <w:rFonts w:eastAsia="Times New Roman" w:cstheme="minorHAnsi"/>
                <w:color w:val="222222"/>
                <w:sz w:val="23"/>
                <w:szCs w:val="23"/>
              </w:rPr>
              <w:t>Hetrick</w:t>
            </w:r>
            <w:proofErr w:type="spellEnd"/>
            <w:r w:rsidRPr="008246D0">
              <w:rPr>
                <w:rFonts w:eastAsia="Times New Roman" w:cstheme="minorHAnsi"/>
                <w:color w:val="222222"/>
                <w:sz w:val="23"/>
                <w:szCs w:val="23"/>
              </w:rPr>
              <w:t xml:space="preserve"> </w:t>
            </w:r>
          </w:p>
          <w:p w:rsidR="00536CFE" w:rsidRPr="008246D0" w:rsidRDefault="00536CFE" w:rsidP="00536CFE">
            <w:pPr>
              <w:numPr>
                <w:ilvl w:val="0"/>
                <w:numId w:val="1"/>
              </w:numPr>
              <w:spacing w:before="100" w:beforeAutospacing="1" w:after="100" w:afterAutospacing="1"/>
              <w:ind w:left="45"/>
              <w:rPr>
                <w:rFonts w:eastAsia="Times New Roman" w:cstheme="minorHAnsi"/>
                <w:color w:val="222222"/>
                <w:sz w:val="23"/>
                <w:szCs w:val="23"/>
              </w:rPr>
            </w:pPr>
            <w:r w:rsidRPr="008246D0">
              <w:rPr>
                <w:rFonts w:eastAsia="Times New Roman" w:cstheme="minorHAnsi"/>
                <w:color w:val="222222"/>
                <w:sz w:val="23"/>
                <w:szCs w:val="23"/>
              </w:rPr>
              <w:t xml:space="preserve">Paid Family and Medical Leave Act </w:t>
            </w:r>
            <w:proofErr w:type="spellStart"/>
            <w:r w:rsidRPr="008246D0">
              <w:rPr>
                <w:rFonts w:eastAsia="Times New Roman" w:cstheme="minorHAnsi"/>
                <w:color w:val="222222"/>
                <w:sz w:val="23"/>
                <w:szCs w:val="23"/>
              </w:rPr>
              <w:t>Ombuds</w:t>
            </w:r>
            <w:proofErr w:type="spellEnd"/>
            <w:r w:rsidRPr="008246D0">
              <w:rPr>
                <w:rFonts w:eastAsia="Times New Roman" w:cstheme="minorHAnsi"/>
                <w:color w:val="222222"/>
                <w:sz w:val="23"/>
                <w:szCs w:val="23"/>
              </w:rPr>
              <w:t>: TBD</w:t>
            </w:r>
          </w:p>
          <w:p w:rsidR="00536CFE" w:rsidRPr="008246D0" w:rsidRDefault="00536CFE" w:rsidP="00BB5C56">
            <w:pPr>
              <w:rPr>
                <w:rFonts w:cstheme="minorHAnsi"/>
              </w:rPr>
            </w:pPr>
          </w:p>
        </w:tc>
      </w:tr>
      <w:tr w:rsidR="00536CFE" w:rsidTr="00BB5C56">
        <w:trPr>
          <w:trHeight w:val="170"/>
        </w:trPr>
        <w:tc>
          <w:tcPr>
            <w:tcW w:w="2792" w:type="dxa"/>
          </w:tcPr>
          <w:p w:rsidR="00536CFE" w:rsidRDefault="00536CFE" w:rsidP="00BB5C56">
            <w:pPr>
              <w:rPr>
                <w:b/>
              </w:rPr>
            </w:pPr>
            <w:r>
              <w:rPr>
                <w:b/>
              </w:rPr>
              <w:t>Scribe</w:t>
            </w:r>
          </w:p>
        </w:tc>
        <w:tc>
          <w:tcPr>
            <w:tcW w:w="7288" w:type="dxa"/>
            <w:gridSpan w:val="3"/>
          </w:tcPr>
          <w:p w:rsidR="00536CFE" w:rsidRDefault="00536CFE" w:rsidP="00BB5C56">
            <w:r>
              <w:t>Tarissa Robbins</w:t>
            </w:r>
          </w:p>
        </w:tc>
      </w:tr>
    </w:tbl>
    <w:p w:rsidR="00BB5C56" w:rsidRDefault="00BB5C56"/>
    <w:p w:rsidR="00536CFE" w:rsidRDefault="00536CFE" w:rsidP="00536CFE">
      <w:pPr>
        <w:rPr>
          <w:b/>
          <w:sz w:val="26"/>
          <w:szCs w:val="26"/>
        </w:rPr>
      </w:pPr>
      <w:r w:rsidRPr="004E3AF2">
        <w:rPr>
          <w:b/>
          <w:sz w:val="26"/>
          <w:szCs w:val="26"/>
        </w:rPr>
        <w:t xml:space="preserve">Welcome and Introductions: </w:t>
      </w:r>
      <w:r>
        <w:rPr>
          <w:b/>
          <w:sz w:val="26"/>
          <w:szCs w:val="26"/>
        </w:rPr>
        <w:t>Cami Feek</w:t>
      </w:r>
      <w:r w:rsidRPr="004E3AF2">
        <w:rPr>
          <w:b/>
          <w:sz w:val="26"/>
          <w:szCs w:val="26"/>
        </w:rPr>
        <w:t xml:space="preserve">, </w:t>
      </w:r>
      <w:r>
        <w:rPr>
          <w:b/>
          <w:sz w:val="26"/>
          <w:szCs w:val="26"/>
        </w:rPr>
        <w:t>Paid Family and Medical Leave Director</w:t>
      </w:r>
    </w:p>
    <w:p w:rsidR="00536CFE" w:rsidRDefault="00E35607" w:rsidP="00EC7E52">
      <w:pPr>
        <w:pStyle w:val="ListParagraph"/>
        <w:numPr>
          <w:ilvl w:val="0"/>
          <w:numId w:val="2"/>
        </w:numPr>
      </w:pPr>
      <w:r>
        <w:t>The meeting started with a</w:t>
      </w:r>
      <w:r w:rsidR="00536CFE">
        <w:t xml:space="preserve"> roundtable </w:t>
      </w:r>
      <w:r>
        <w:t>introduction of those present.</w:t>
      </w:r>
    </w:p>
    <w:p w:rsidR="00536CFE" w:rsidRDefault="00E35607" w:rsidP="00EC7E52">
      <w:pPr>
        <w:pStyle w:val="ListParagraph"/>
        <w:numPr>
          <w:ilvl w:val="0"/>
          <w:numId w:val="2"/>
        </w:numPr>
      </w:pPr>
      <w:r>
        <w:t xml:space="preserve">Reviewed previous meeting minutes and </w:t>
      </w:r>
      <w:r w:rsidR="00536CFE">
        <w:t>approved to be posted</w:t>
      </w:r>
      <w:r w:rsidR="00081EBC">
        <w:t>.</w:t>
      </w:r>
    </w:p>
    <w:p w:rsidR="00536CFE" w:rsidRDefault="00081EBC" w:rsidP="00EC7E52">
      <w:pPr>
        <w:pStyle w:val="ListParagraph"/>
        <w:numPr>
          <w:ilvl w:val="0"/>
          <w:numId w:val="2"/>
        </w:numPr>
      </w:pPr>
      <w:r>
        <w:t xml:space="preserve">Followed up </w:t>
      </w:r>
      <w:r w:rsidR="00385766">
        <w:t xml:space="preserve">was provided </w:t>
      </w:r>
      <w:r>
        <w:t xml:space="preserve">on two </w:t>
      </w:r>
      <w:r w:rsidR="00536CFE">
        <w:t>O</w:t>
      </w:r>
      <w:r>
        <w:t xml:space="preserve">pen </w:t>
      </w:r>
      <w:r w:rsidR="00536CFE">
        <w:t>P</w:t>
      </w:r>
      <w:r>
        <w:t xml:space="preserve">ublic </w:t>
      </w:r>
      <w:r w:rsidR="00536CFE">
        <w:t>M</w:t>
      </w:r>
      <w:r>
        <w:t xml:space="preserve">eetings </w:t>
      </w:r>
      <w:r w:rsidR="00536CFE">
        <w:t>A</w:t>
      </w:r>
      <w:r>
        <w:t>ct</w:t>
      </w:r>
      <w:r w:rsidR="00E35607">
        <w:t xml:space="preserve"> (OPMA)</w:t>
      </w:r>
      <w:r>
        <w:t xml:space="preserve"> items.  </w:t>
      </w:r>
      <w:r w:rsidR="00385766">
        <w:t>The Committee confirmed</w:t>
      </w:r>
      <w:r>
        <w:t xml:space="preserve"> that all members received </w:t>
      </w:r>
      <w:r w:rsidR="00E35607">
        <w:t xml:space="preserve">OPMA </w:t>
      </w:r>
      <w:r>
        <w:t xml:space="preserve">training.  </w:t>
      </w:r>
      <w:r w:rsidR="00385766">
        <w:t>Clarification was provided</w:t>
      </w:r>
      <w:r>
        <w:t xml:space="preserve"> that</w:t>
      </w:r>
      <w:r w:rsidR="00E35607">
        <w:t xml:space="preserve"> OPMA doesn’t prohibit</w:t>
      </w:r>
      <w:r>
        <w:t xml:space="preserve"> individual committee members </w:t>
      </w:r>
      <w:r w:rsidR="00E35607">
        <w:t>from</w:t>
      </w:r>
      <w:r w:rsidR="00536CFE">
        <w:t xml:space="preserve"> </w:t>
      </w:r>
      <w:r w:rsidR="00385766">
        <w:t xml:space="preserve">communicating or making individual decisions </w:t>
      </w:r>
      <w:r w:rsidR="00536CFE">
        <w:t xml:space="preserve">outside of meetings, </w:t>
      </w:r>
      <w:r w:rsidR="00E35607">
        <w:t>and that there can be</w:t>
      </w:r>
      <w:r w:rsidR="00536CFE">
        <w:t xml:space="preserve"> discuss</w:t>
      </w:r>
      <w:r w:rsidR="00E35607">
        <w:t>ion</w:t>
      </w:r>
      <w:r w:rsidR="00536CFE">
        <w:t xml:space="preserve"> and shar</w:t>
      </w:r>
      <w:r w:rsidR="00E35607">
        <w:t>ing of</w:t>
      </w:r>
      <w:r w:rsidR="00536CFE">
        <w:t xml:space="preserve"> information </w:t>
      </w:r>
      <w:r>
        <w:t>as long as there is no quorum.</w:t>
      </w:r>
    </w:p>
    <w:p w:rsidR="00536CFE" w:rsidRDefault="00081EBC" w:rsidP="00EC7E52">
      <w:pPr>
        <w:pStyle w:val="ListParagraph"/>
        <w:numPr>
          <w:ilvl w:val="0"/>
          <w:numId w:val="2"/>
        </w:numPr>
      </w:pPr>
      <w:r>
        <w:t xml:space="preserve">Full meeting schedule for the rest of 2017 and all of 2018 was provided.  Meeting locations will be announced as they are known, in advance of meetings.  Two of the meetings for the year will be in Seattle, likely at North Seattle Community College where ESD has a </w:t>
      </w:r>
      <w:proofErr w:type="spellStart"/>
      <w:r>
        <w:t>WorkSource</w:t>
      </w:r>
      <w:proofErr w:type="spellEnd"/>
      <w:r>
        <w:t xml:space="preserve"> Office.  It was recommended that the northern meetings be held after the legislative session, in </w:t>
      </w:r>
      <w:r w:rsidR="00EA7D31">
        <w:t>April or May</w:t>
      </w:r>
      <w:r>
        <w:t>.</w:t>
      </w:r>
    </w:p>
    <w:p w:rsidR="00EA7D31" w:rsidRPr="006E535A" w:rsidRDefault="00EA7D31">
      <w:pPr>
        <w:rPr>
          <w:b/>
          <w:sz w:val="26"/>
          <w:szCs w:val="26"/>
        </w:rPr>
      </w:pPr>
      <w:r w:rsidRPr="006E535A">
        <w:rPr>
          <w:b/>
          <w:sz w:val="26"/>
          <w:szCs w:val="26"/>
        </w:rPr>
        <w:t xml:space="preserve">Committee Charter </w:t>
      </w:r>
    </w:p>
    <w:p w:rsidR="00081EBC" w:rsidRDefault="00081EBC" w:rsidP="00BA504B">
      <w:pPr>
        <w:pStyle w:val="ListParagraph"/>
        <w:numPr>
          <w:ilvl w:val="0"/>
          <w:numId w:val="10"/>
        </w:numPr>
      </w:pPr>
      <w:r>
        <w:t xml:space="preserve">A revised charter </w:t>
      </w:r>
      <w:r w:rsidR="00385766">
        <w:t xml:space="preserve">was provided </w:t>
      </w:r>
      <w:r>
        <w:t xml:space="preserve">that incorporated new goals and </w:t>
      </w:r>
      <w:r w:rsidR="00385766">
        <w:t>revised member appointment language</w:t>
      </w:r>
      <w:r>
        <w:t xml:space="preserve">.  </w:t>
      </w:r>
    </w:p>
    <w:p w:rsidR="00EA7D31" w:rsidRDefault="00EA7D31" w:rsidP="00BA504B">
      <w:pPr>
        <w:pStyle w:val="ListParagraph"/>
        <w:numPr>
          <w:ilvl w:val="0"/>
          <w:numId w:val="10"/>
        </w:numPr>
      </w:pPr>
      <w:r>
        <w:t>Charter</w:t>
      </w:r>
      <w:r w:rsidR="00385766">
        <w:t xml:space="preserve"> </w:t>
      </w:r>
      <w:r>
        <w:t xml:space="preserve">goals </w:t>
      </w:r>
      <w:r w:rsidR="00FE16ED">
        <w:t xml:space="preserve">to identify </w:t>
      </w:r>
      <w:r>
        <w:t xml:space="preserve">on going improvement; </w:t>
      </w:r>
      <w:r w:rsidR="00FE16ED">
        <w:t xml:space="preserve">foster community and stakeholder engagement, commit to timely, robust and open to communication to the public, to engage </w:t>
      </w:r>
      <w:r w:rsidR="00FE16ED">
        <w:lastRenderedPageBreak/>
        <w:t>stakeholder communities and to e</w:t>
      </w:r>
      <w:r>
        <w:t>nsure accessibility to program</w:t>
      </w:r>
      <w:r w:rsidR="00385766">
        <w:t xml:space="preserve"> </w:t>
      </w:r>
      <w:r w:rsidR="00385766">
        <w:t>were proposed by committee members</w:t>
      </w:r>
      <w:r>
        <w:t xml:space="preserve">. </w:t>
      </w:r>
    </w:p>
    <w:p w:rsidR="00BA504B" w:rsidRDefault="00385766" w:rsidP="00BA504B">
      <w:pPr>
        <w:pStyle w:val="ListParagraph"/>
        <w:numPr>
          <w:ilvl w:val="0"/>
          <w:numId w:val="10"/>
        </w:numPr>
      </w:pPr>
      <w:r>
        <w:t>The m</w:t>
      </w:r>
      <w:r w:rsidR="00BA504B">
        <w:t>ember appointment</w:t>
      </w:r>
      <w:r>
        <w:t xml:space="preserve"> section was modified to make the initial committee </w:t>
      </w:r>
      <w:r w:rsidR="00BA504B">
        <w:t>term</w:t>
      </w:r>
      <w:r>
        <w:t xml:space="preserve"> a </w:t>
      </w:r>
      <w:r w:rsidR="00BA504B">
        <w:t>four y</w:t>
      </w:r>
      <w:r>
        <w:t>ear term, Oct. 2017 – Oct. 2021.  This modification was to ensure continuity of membership and to retain knowledge and committee cohesiveness</w:t>
      </w:r>
      <w:r w:rsidR="00887797">
        <w:t xml:space="preserve"> through the initial program development and improvement phases</w:t>
      </w:r>
      <w:r>
        <w:t xml:space="preserve">.  Subsequent to the initial term, members will serve two years.  </w:t>
      </w:r>
      <w:r w:rsidR="00887797">
        <w:t xml:space="preserve">The Committee agreed that there should be a goal for members to cycle off their terms in a staggered manner as to not have all membership change at the same time.  </w:t>
      </w:r>
    </w:p>
    <w:p w:rsidR="00BA504B" w:rsidRDefault="00887797" w:rsidP="008246D0">
      <w:pPr>
        <w:pStyle w:val="ListParagraph"/>
        <w:numPr>
          <w:ilvl w:val="0"/>
          <w:numId w:val="10"/>
        </w:numPr>
      </w:pPr>
      <w:r>
        <w:t xml:space="preserve">The </w:t>
      </w:r>
      <w:r w:rsidR="00BA504B">
        <w:t xml:space="preserve">Committee reviewed draft charter and </w:t>
      </w:r>
      <w:r>
        <w:t xml:space="preserve">approved adoption with the </w:t>
      </w:r>
      <w:r w:rsidR="00BA504B">
        <w:t xml:space="preserve">following </w:t>
      </w:r>
      <w:r>
        <w:t>change</w:t>
      </w:r>
      <w:r w:rsidR="00BA504B">
        <w:t xml:space="preserve">: </w:t>
      </w:r>
    </w:p>
    <w:p w:rsidR="00FE16ED" w:rsidRDefault="00FE16ED" w:rsidP="00FE16ED">
      <w:pPr>
        <w:pStyle w:val="ListParagraph"/>
        <w:numPr>
          <w:ilvl w:val="0"/>
          <w:numId w:val="8"/>
        </w:numPr>
      </w:pPr>
      <w:r>
        <w:t>Members requested an additional</w:t>
      </w:r>
      <w:r w:rsidR="00887797">
        <w:t xml:space="preserve"> charter goal be added for the C</w:t>
      </w:r>
      <w:r>
        <w:t xml:space="preserve">ommittee to partner with </w:t>
      </w:r>
      <w:r w:rsidR="00887797">
        <w:t>the D</w:t>
      </w:r>
      <w:r>
        <w:t xml:space="preserve">epartment and the legislature to create and use reports on program outcomes as documented in the law.  </w:t>
      </w:r>
    </w:p>
    <w:p w:rsidR="008246D0" w:rsidRDefault="00EA7D31" w:rsidP="008246D0">
      <w:pPr>
        <w:ind w:left="360"/>
        <w:rPr>
          <w:b/>
          <w:sz w:val="26"/>
          <w:szCs w:val="26"/>
        </w:rPr>
      </w:pPr>
      <w:r w:rsidRPr="00BA504B">
        <w:rPr>
          <w:b/>
          <w:sz w:val="26"/>
          <w:szCs w:val="26"/>
        </w:rPr>
        <w:t xml:space="preserve">PFML Program Update </w:t>
      </w:r>
    </w:p>
    <w:p w:rsidR="008246D0" w:rsidRPr="008246D0" w:rsidRDefault="008246D0" w:rsidP="008246D0">
      <w:pPr>
        <w:pStyle w:val="ListParagraph"/>
        <w:numPr>
          <w:ilvl w:val="0"/>
          <w:numId w:val="24"/>
        </w:numPr>
        <w:rPr>
          <w:b/>
          <w:sz w:val="26"/>
          <w:szCs w:val="26"/>
        </w:rPr>
      </w:pPr>
      <w:r>
        <w:t>Program updates were provided</w:t>
      </w:r>
      <w:r w:rsidR="009449E1">
        <w:t xml:space="preserve"> for system development and staffing.  </w:t>
      </w:r>
    </w:p>
    <w:p w:rsidR="00EA7D31" w:rsidRDefault="00EA7D31" w:rsidP="008246D0">
      <w:pPr>
        <w:pStyle w:val="ListParagraph"/>
        <w:numPr>
          <w:ilvl w:val="0"/>
          <w:numId w:val="9"/>
        </w:numPr>
        <w:ind w:left="1080"/>
      </w:pPr>
      <w:r>
        <w:t xml:space="preserve">Platform </w:t>
      </w:r>
      <w:r w:rsidR="009449E1">
        <w:t>was selected</w:t>
      </w:r>
      <w:r>
        <w:t xml:space="preserve"> for </w:t>
      </w:r>
      <w:r w:rsidR="009449E1">
        <w:t xml:space="preserve">customer administration and accounting that will provide workflow.  The platform will need </w:t>
      </w:r>
      <w:r>
        <w:t>minor configuration</w:t>
      </w:r>
      <w:r w:rsidR="00FE16ED">
        <w:t xml:space="preserve">.  Goal is to create a </w:t>
      </w:r>
      <w:r>
        <w:t xml:space="preserve">modern, flexible, </w:t>
      </w:r>
      <w:r w:rsidR="00FE16ED">
        <w:t>tool for citizens</w:t>
      </w:r>
      <w:r>
        <w:t xml:space="preserve"> to be able to do business, simple. </w:t>
      </w:r>
    </w:p>
    <w:p w:rsidR="00EA7D31" w:rsidRDefault="009449E1" w:rsidP="008246D0">
      <w:pPr>
        <w:pStyle w:val="ListParagraph"/>
        <w:numPr>
          <w:ilvl w:val="0"/>
          <w:numId w:val="9"/>
        </w:numPr>
        <w:ind w:left="1080"/>
      </w:pPr>
      <w:r>
        <w:t xml:space="preserve">For system development, three RFP’s issued for work. </w:t>
      </w:r>
      <w:r>
        <w:t>One is for the portal where employers and employees will do business.  A second is for configuring the platform and the third is for i</w:t>
      </w:r>
      <w:r w:rsidR="00EA7D31">
        <w:t>ntegration</w:t>
      </w:r>
      <w:r>
        <w:t xml:space="preserve">.  Integration will </w:t>
      </w:r>
      <w:r w:rsidR="00EA7D31">
        <w:t xml:space="preserve">hold business rules, </w:t>
      </w:r>
      <w:r>
        <w:t xml:space="preserve">and will be </w:t>
      </w:r>
      <w:r w:rsidR="00EA7D31">
        <w:t xml:space="preserve">a framework </w:t>
      </w:r>
      <w:r>
        <w:t>that provides</w:t>
      </w:r>
      <w:r w:rsidR="00EA7D31">
        <w:t xml:space="preserve"> a simple </w:t>
      </w:r>
      <w:r>
        <w:t>mechanism</w:t>
      </w:r>
      <w:r w:rsidR="00EA7D31">
        <w:t xml:space="preserve"> to do interface with </w:t>
      </w:r>
      <w:r w:rsidR="00FE16ED">
        <w:t>other systems</w:t>
      </w:r>
      <w:r w:rsidR="00EA7D31">
        <w:t xml:space="preserve"> in an agile way.</w:t>
      </w:r>
    </w:p>
    <w:p w:rsidR="009449E1" w:rsidRDefault="009449E1" w:rsidP="009449E1">
      <w:pPr>
        <w:pStyle w:val="ListParagraph"/>
        <w:numPr>
          <w:ilvl w:val="0"/>
          <w:numId w:val="9"/>
        </w:numPr>
        <w:ind w:left="1080"/>
      </w:pPr>
      <w:r>
        <w:t xml:space="preserve">Expect contracts to result from the RFP </w:t>
      </w:r>
      <w:r>
        <w:t>by</w:t>
      </w:r>
      <w:r>
        <w:t xml:space="preserve"> mid-January </w:t>
      </w:r>
    </w:p>
    <w:p w:rsidR="00EA7D31" w:rsidRDefault="009449E1" w:rsidP="008246D0">
      <w:pPr>
        <w:pStyle w:val="ListParagraph"/>
        <w:numPr>
          <w:ilvl w:val="0"/>
          <w:numId w:val="9"/>
        </w:numPr>
        <w:ind w:left="1080"/>
      </w:pPr>
      <w:r>
        <w:t>The Department outlined the</w:t>
      </w:r>
      <w:r w:rsidR="00EA7D31">
        <w:t xml:space="preserve"> agile process for </w:t>
      </w:r>
      <w:r>
        <w:t xml:space="preserve">developing the program.  It centers </w:t>
      </w:r>
      <w:proofErr w:type="gramStart"/>
      <w:r>
        <w:t>around</w:t>
      </w:r>
      <w:proofErr w:type="gramEnd"/>
      <w:r>
        <w:t xml:space="preserve"> </w:t>
      </w:r>
      <w:r w:rsidR="00EA7D31">
        <w:t xml:space="preserve">teams </w:t>
      </w:r>
      <w:r>
        <w:t>that represent business, policy, rules and technology</w:t>
      </w:r>
      <w:r>
        <w:t xml:space="preserve"> that will </w:t>
      </w:r>
      <w:r w:rsidR="00EA7D31">
        <w:t xml:space="preserve">work together </w:t>
      </w:r>
      <w:r>
        <w:t>to holistically design a</w:t>
      </w:r>
      <w:r w:rsidR="00EA7D31">
        <w:t xml:space="preserve"> </w:t>
      </w:r>
      <w:r>
        <w:t>quality</w:t>
      </w:r>
      <w:r w:rsidR="00EA7D31">
        <w:t xml:space="preserve"> product. </w:t>
      </w:r>
      <w:r>
        <w:t xml:space="preserve">Users stories represent what is needed by people accessing the program and actual system users will be called on to provide feedback on usability during the design process.  </w:t>
      </w:r>
    </w:p>
    <w:p w:rsidR="00EA7D31" w:rsidRDefault="002A67CB" w:rsidP="008246D0">
      <w:pPr>
        <w:pStyle w:val="ListParagraph"/>
        <w:numPr>
          <w:ilvl w:val="0"/>
          <w:numId w:val="25"/>
        </w:numPr>
        <w:tabs>
          <w:tab w:val="left" w:pos="3480"/>
          <w:tab w:val="left" w:pos="3585"/>
        </w:tabs>
      </w:pPr>
      <w:r>
        <w:t xml:space="preserve">The </w:t>
      </w:r>
      <w:r w:rsidR="009449E1">
        <w:t>C</w:t>
      </w:r>
      <w:r w:rsidR="00FE16ED">
        <w:t xml:space="preserve">ommittee members </w:t>
      </w:r>
      <w:r w:rsidR="009449E1">
        <w:t>expressed interest</w:t>
      </w:r>
      <w:r w:rsidR="00EA7D31">
        <w:t xml:space="preserve"> in flexibility and accessibility</w:t>
      </w:r>
      <w:r w:rsidR="009449E1">
        <w:t xml:space="preserve"> from the external portal.  They recommended</w:t>
      </w:r>
      <w:r>
        <w:t xml:space="preserve"> that early opportunities be provided for input on the design.  </w:t>
      </w:r>
      <w:r w:rsidR="00FE16ED">
        <w:t xml:space="preserve"> </w:t>
      </w:r>
    </w:p>
    <w:p w:rsidR="00EA7D31" w:rsidRDefault="002A67CB" w:rsidP="00B50B9C">
      <w:pPr>
        <w:pStyle w:val="ListParagraph"/>
        <w:numPr>
          <w:ilvl w:val="0"/>
          <w:numId w:val="25"/>
        </w:numPr>
        <w:tabs>
          <w:tab w:val="left" w:pos="3480"/>
          <w:tab w:val="left" w:pos="3585"/>
        </w:tabs>
      </w:pPr>
      <w:r>
        <w:t>The Department responded that there w</w:t>
      </w:r>
      <w:r w:rsidR="00EA7D31">
        <w:t xml:space="preserve">ill </w:t>
      </w:r>
      <w:r>
        <w:t>be a</w:t>
      </w:r>
      <w:r w:rsidR="00EA7D31">
        <w:t xml:space="preserve"> schedule of </w:t>
      </w:r>
      <w:r w:rsidR="00FE16ED">
        <w:t>opportunities for input on design work as soon as the project manager</w:t>
      </w:r>
      <w:r>
        <w:t xml:space="preserve"> has those timelines </w:t>
      </w:r>
      <w:r w:rsidR="009449E1">
        <w:t>documented</w:t>
      </w:r>
      <w:r>
        <w:t>. A</w:t>
      </w:r>
      <w:r w:rsidR="00EA7D31">
        <w:t xml:space="preserve">dvanced notice of </w:t>
      </w:r>
      <w:r w:rsidR="009449E1">
        <w:t>feedback</w:t>
      </w:r>
      <w:r w:rsidR="00923862">
        <w:t xml:space="preserve"> </w:t>
      </w:r>
      <w:r w:rsidR="009449E1">
        <w:t>opportunities</w:t>
      </w:r>
      <w:r w:rsidR="009449E1">
        <w:t xml:space="preserve"> </w:t>
      </w:r>
      <w:r>
        <w:t xml:space="preserve">will be provided.  </w:t>
      </w:r>
    </w:p>
    <w:p w:rsidR="00923862" w:rsidRDefault="009449E1" w:rsidP="00556967">
      <w:pPr>
        <w:pStyle w:val="ListParagraph"/>
        <w:numPr>
          <w:ilvl w:val="0"/>
          <w:numId w:val="25"/>
        </w:numPr>
        <w:tabs>
          <w:tab w:val="left" w:pos="3480"/>
          <w:tab w:val="left" w:pos="3585"/>
        </w:tabs>
      </w:pPr>
      <w:r>
        <w:t>A</w:t>
      </w:r>
      <w:r w:rsidR="002A67CB">
        <w:t xml:space="preserve"> </w:t>
      </w:r>
      <w:r w:rsidR="00923862">
        <w:t>Committee member asked how the project is</w:t>
      </w:r>
      <w:r w:rsidR="00EA7D31">
        <w:t xml:space="preserve"> ensuring safe guards are in place to not </w:t>
      </w:r>
      <w:r w:rsidR="00923862">
        <w:t>replicate the impacts that were felt to users (employers and claimants) when ESD released the new</w:t>
      </w:r>
      <w:r w:rsidR="00EA7D31">
        <w:t xml:space="preserve"> UI benefits system</w:t>
      </w:r>
      <w:r w:rsidR="00923862">
        <w:t xml:space="preserve">. </w:t>
      </w:r>
      <w:r>
        <w:t>And what safeguards are being put in place to manage scope and schedule?</w:t>
      </w:r>
    </w:p>
    <w:p w:rsidR="00EA7D31" w:rsidRDefault="002A67CB" w:rsidP="00556967">
      <w:pPr>
        <w:pStyle w:val="ListParagraph"/>
        <w:numPr>
          <w:ilvl w:val="0"/>
          <w:numId w:val="25"/>
        </w:numPr>
        <w:tabs>
          <w:tab w:val="left" w:pos="3480"/>
          <w:tab w:val="left" w:pos="3585"/>
        </w:tabs>
      </w:pPr>
      <w:r>
        <w:t>The Department</w:t>
      </w:r>
      <w:r w:rsidR="00923862">
        <w:t xml:space="preserve"> responded that the project is working toward flexibility on what is built and has considered lessons learned from other system deployments to leverage that knowledge and avoid replicating what didn’t work.  </w:t>
      </w:r>
    </w:p>
    <w:p w:rsidR="00EA7D31" w:rsidRDefault="0055270B" w:rsidP="00EA7D31">
      <w:pPr>
        <w:pStyle w:val="ListParagraph"/>
        <w:numPr>
          <w:ilvl w:val="0"/>
          <w:numId w:val="3"/>
        </w:numPr>
        <w:tabs>
          <w:tab w:val="left" w:pos="3480"/>
          <w:tab w:val="left" w:pos="3585"/>
        </w:tabs>
      </w:pPr>
      <w:r>
        <w:t>In terms of scope and schedule, the Department explained that one strategy is to e</w:t>
      </w:r>
      <w:r w:rsidR="00EA7D31">
        <w:t>mbed</w:t>
      </w:r>
      <w:r>
        <w:t xml:space="preserve"> project resources to develop the new program that otherwise would be centralized in the organization.  T</w:t>
      </w:r>
      <w:r w:rsidR="00923862">
        <w:t>o avoid competing</w:t>
      </w:r>
      <w:r w:rsidR="00EA7D31">
        <w:t xml:space="preserve"> for resources</w:t>
      </w:r>
      <w:r w:rsidR="00923862">
        <w:t xml:space="preserve"> </w:t>
      </w:r>
      <w:r>
        <w:t xml:space="preserve">functions like Communications, </w:t>
      </w:r>
      <w:r w:rsidR="00923862">
        <w:t>HR, Contracting, and Budget</w:t>
      </w:r>
      <w:r>
        <w:t xml:space="preserve"> have fulltime employees on the team to specifically address the </w:t>
      </w:r>
      <w:r>
        <w:lastRenderedPageBreak/>
        <w:t xml:space="preserve">needs of paid family &amp; medical need.  Additionally, there is a full time project manager, budget position, quality assurance and organizational change management employee to manage scope, timeline and readiness to ensure budget and implementation </w:t>
      </w:r>
      <w:proofErr w:type="gramStart"/>
      <w:r>
        <w:t>time  frames</w:t>
      </w:r>
      <w:proofErr w:type="gramEnd"/>
      <w:r>
        <w:t xml:space="preserve"> are met.</w:t>
      </w:r>
    </w:p>
    <w:p w:rsidR="00EA7D31" w:rsidRPr="008246D0" w:rsidRDefault="00EA7D31" w:rsidP="00EA7D31">
      <w:pPr>
        <w:tabs>
          <w:tab w:val="left" w:pos="3480"/>
          <w:tab w:val="left" w:pos="3585"/>
          <w:tab w:val="left" w:pos="6855"/>
        </w:tabs>
        <w:rPr>
          <w:b/>
          <w:sz w:val="26"/>
          <w:szCs w:val="26"/>
        </w:rPr>
      </w:pPr>
      <w:r w:rsidRPr="008246D0">
        <w:rPr>
          <w:b/>
          <w:sz w:val="26"/>
          <w:szCs w:val="26"/>
        </w:rPr>
        <w:t>Staffing:</w:t>
      </w:r>
    </w:p>
    <w:p w:rsidR="00EA7D31" w:rsidRDefault="0055270B" w:rsidP="008246D0">
      <w:pPr>
        <w:tabs>
          <w:tab w:val="left" w:pos="3480"/>
          <w:tab w:val="left" w:pos="3585"/>
        </w:tabs>
        <w:spacing w:after="0"/>
      </w:pPr>
      <w:r>
        <w:t>An update on current staffing was</w:t>
      </w:r>
      <w:r w:rsidR="00EA7D31">
        <w:t xml:space="preserve"> presented</w:t>
      </w:r>
      <w:r>
        <w:t>.</w:t>
      </w:r>
      <w:r w:rsidR="00EA7D31">
        <w:t xml:space="preserve"> </w:t>
      </w:r>
    </w:p>
    <w:p w:rsidR="00923862" w:rsidRDefault="0055270B" w:rsidP="00923862">
      <w:pPr>
        <w:pStyle w:val="ListParagraph"/>
        <w:numPr>
          <w:ilvl w:val="0"/>
          <w:numId w:val="21"/>
        </w:numPr>
        <w:tabs>
          <w:tab w:val="left" w:pos="3480"/>
          <w:tab w:val="left" w:pos="3585"/>
        </w:tabs>
        <w:spacing w:after="0"/>
      </w:pPr>
      <w:r>
        <w:t>Current o</w:t>
      </w:r>
      <w:r w:rsidR="00923862">
        <w:t xml:space="preserve">pen Paid Family &amp; Medical Leave positions can be found at </w:t>
      </w:r>
      <w:hyperlink r:id="rId6" w:history="1">
        <w:r w:rsidR="00923862" w:rsidRPr="00870591">
          <w:rPr>
            <w:rStyle w:val="Hyperlink"/>
          </w:rPr>
          <w:t>https://esd.wa.gov/paid-family-medical-leave/employment-opportunities</w:t>
        </w:r>
      </w:hyperlink>
    </w:p>
    <w:p w:rsidR="00EA7D31" w:rsidRDefault="002A67CB" w:rsidP="00FD5DCC">
      <w:pPr>
        <w:pStyle w:val="ListParagraph"/>
        <w:numPr>
          <w:ilvl w:val="0"/>
          <w:numId w:val="21"/>
        </w:numPr>
        <w:tabs>
          <w:tab w:val="left" w:pos="3480"/>
          <w:tab w:val="left" w:pos="3585"/>
        </w:tabs>
        <w:spacing w:after="0"/>
      </w:pPr>
      <w:r>
        <w:t xml:space="preserve">The </w:t>
      </w:r>
      <w:r w:rsidR="00923862">
        <w:t xml:space="preserve">Committee asked about timing </w:t>
      </w:r>
      <w:r w:rsidR="0055270B">
        <w:t xml:space="preserve">of </w:t>
      </w:r>
      <w:r w:rsidR="00923862">
        <w:t xml:space="preserve">program staff </w:t>
      </w:r>
      <w:r w:rsidR="0055270B">
        <w:t>hiring</w:t>
      </w:r>
      <w:r w:rsidR="00923862">
        <w:t xml:space="preserve">, </w:t>
      </w:r>
      <w:r w:rsidR="0055270B">
        <w:t xml:space="preserve">and noted that it should </w:t>
      </w:r>
      <w:r w:rsidR="00923862">
        <w:t>occur in</w:t>
      </w:r>
      <w:r w:rsidR="0055270B">
        <w:t xml:space="preserve"> mid-June of next year as we will </w:t>
      </w:r>
      <w:r w:rsidR="00EA7D31">
        <w:t xml:space="preserve">need enough staff to review waivers. </w:t>
      </w:r>
      <w:r w:rsidR="0055270B">
        <w:t xml:space="preserve">They asked about the plan to </w:t>
      </w:r>
      <w:r w:rsidR="00EA7D31">
        <w:t>have positio</w:t>
      </w:r>
      <w:r w:rsidR="0055270B">
        <w:t>ns filled to understand program.</w:t>
      </w:r>
      <w:r w:rsidR="00EA7D31">
        <w:t xml:space="preserve"> </w:t>
      </w:r>
    </w:p>
    <w:p w:rsidR="00EA7D31" w:rsidRDefault="002A67CB" w:rsidP="008246D0">
      <w:pPr>
        <w:pStyle w:val="ListParagraph"/>
        <w:numPr>
          <w:ilvl w:val="0"/>
          <w:numId w:val="21"/>
        </w:numPr>
        <w:tabs>
          <w:tab w:val="left" w:pos="3480"/>
          <w:tab w:val="left" w:pos="3585"/>
        </w:tabs>
      </w:pPr>
      <w:r>
        <w:t>The Department</w:t>
      </w:r>
      <w:r w:rsidR="00923862">
        <w:t xml:space="preserve"> responded that they anticipate </w:t>
      </w:r>
      <w:r w:rsidR="0055270B">
        <w:t>staff</w:t>
      </w:r>
      <w:r w:rsidR="00923862">
        <w:t xml:space="preserve"> would be </w:t>
      </w:r>
      <w:r w:rsidR="0055270B">
        <w:t xml:space="preserve">hired in </w:t>
      </w:r>
      <w:r w:rsidR="00923862">
        <w:t xml:space="preserve">that timeframe and </w:t>
      </w:r>
      <w:r w:rsidR="00EA7D31">
        <w:t>explained training and resource plan</w:t>
      </w:r>
      <w:r w:rsidR="00923862">
        <w:t>ning activities are occurring to account for the need to operate the program as additional project work to develop other aspects</w:t>
      </w:r>
      <w:r>
        <w:t xml:space="preserve"> of the program </w:t>
      </w:r>
      <w:r w:rsidR="00E621DD">
        <w:t>continue</w:t>
      </w:r>
      <w:r w:rsidR="00E621DD">
        <w:t xml:space="preserve"> </w:t>
      </w:r>
      <w:r>
        <w:t>simultaneously</w:t>
      </w:r>
      <w:r w:rsidR="00923862">
        <w:t xml:space="preserve">. </w:t>
      </w:r>
    </w:p>
    <w:p w:rsidR="00EA7D31" w:rsidRPr="00BC6439" w:rsidRDefault="00EA7D31" w:rsidP="00EA7D31">
      <w:pPr>
        <w:tabs>
          <w:tab w:val="left" w:pos="3480"/>
          <w:tab w:val="left" w:pos="3585"/>
        </w:tabs>
        <w:rPr>
          <w:b/>
          <w:sz w:val="26"/>
          <w:szCs w:val="26"/>
        </w:rPr>
      </w:pPr>
      <w:r w:rsidRPr="00BC6439">
        <w:rPr>
          <w:b/>
          <w:sz w:val="26"/>
          <w:szCs w:val="26"/>
        </w:rPr>
        <w:t>PFML Initial Rule Making Topics: Adrienne Stuart</w:t>
      </w:r>
    </w:p>
    <w:p w:rsidR="009B491B" w:rsidRDefault="009B491B" w:rsidP="009B491B">
      <w:pPr>
        <w:pStyle w:val="ListParagraph"/>
        <w:numPr>
          <w:ilvl w:val="0"/>
          <w:numId w:val="17"/>
        </w:numPr>
        <w:spacing w:line="252" w:lineRule="auto"/>
      </w:pPr>
      <w:r>
        <w:t>The Committee provided feedback and input in the tentative rule making timeline. The Committee asked that pre-102 meetings be held after initial drafts are released to stakeholders. Adrienne will revise the tentative schedule and send to the Advisory Committee so that they may distribute it to their constituents and stakeholders.</w:t>
      </w:r>
    </w:p>
    <w:p w:rsidR="009B491B" w:rsidRDefault="009B491B" w:rsidP="009B491B">
      <w:pPr>
        <w:pStyle w:val="ListParagraph"/>
        <w:numPr>
          <w:ilvl w:val="0"/>
          <w:numId w:val="17"/>
        </w:numPr>
        <w:spacing w:line="252" w:lineRule="auto"/>
      </w:pPr>
      <w:r>
        <w:t xml:space="preserve">Adrienne offered to send specific code sections which will be initially be analyzed for rule making purposes. </w:t>
      </w:r>
    </w:p>
    <w:p w:rsidR="000722DC" w:rsidRDefault="000722DC" w:rsidP="000722DC">
      <w:pPr>
        <w:pStyle w:val="ListParagraph"/>
        <w:numPr>
          <w:ilvl w:val="0"/>
          <w:numId w:val="27"/>
        </w:numPr>
        <w:spacing w:line="252" w:lineRule="auto"/>
        <w:rPr>
          <w:b/>
          <w:bCs/>
        </w:rPr>
      </w:pPr>
      <w:r>
        <w:rPr>
          <w:b/>
          <w:bCs/>
        </w:rPr>
        <w:t>Committee reviewed and had the following questions:</w:t>
      </w:r>
    </w:p>
    <w:p w:rsidR="000722DC" w:rsidRDefault="000722DC" w:rsidP="000722DC">
      <w:pPr>
        <w:pStyle w:val="ListParagraph"/>
        <w:numPr>
          <w:ilvl w:val="0"/>
          <w:numId w:val="28"/>
        </w:numPr>
        <w:spacing w:line="252" w:lineRule="auto"/>
        <w:ind w:left="1123"/>
      </w:pPr>
      <w:r>
        <w:t>The Committee asked for a timeline for the whole trajectory of the rule making process. The Department has agreed to get a tentative timeline for the rule making process to the Committee.</w:t>
      </w:r>
    </w:p>
    <w:p w:rsidR="000722DC" w:rsidRDefault="000722DC" w:rsidP="000722DC">
      <w:pPr>
        <w:pStyle w:val="ListParagraph"/>
        <w:numPr>
          <w:ilvl w:val="0"/>
          <w:numId w:val="29"/>
        </w:numPr>
        <w:spacing w:line="252" w:lineRule="auto"/>
        <w:ind w:left="1123"/>
      </w:pPr>
      <w:r>
        <w:t xml:space="preserve">The Advisory Committee asked about the purpose of the stakeholder meetings. The Department clarified that these are intended to be listening sessions to gather input from stakeholders. </w:t>
      </w:r>
    </w:p>
    <w:p w:rsidR="000722DC" w:rsidRDefault="000722DC" w:rsidP="000722DC">
      <w:pPr>
        <w:pStyle w:val="ListParagraph"/>
        <w:numPr>
          <w:ilvl w:val="0"/>
          <w:numId w:val="29"/>
        </w:numPr>
        <w:spacing w:line="252" w:lineRule="auto"/>
        <w:ind w:left="1123"/>
      </w:pPr>
      <w:r>
        <w:t xml:space="preserve">The Department clarified that while the Advisory Committee is welcome to attend the stakeholder meetings, they are not expected or required to do so. The Department asked that the Committee help spread the word about the stakeholder meetings to their constituents. </w:t>
      </w:r>
    </w:p>
    <w:p w:rsidR="000722DC" w:rsidRDefault="000722DC" w:rsidP="000722DC">
      <w:pPr>
        <w:pStyle w:val="ListParagraph"/>
        <w:numPr>
          <w:ilvl w:val="0"/>
          <w:numId w:val="29"/>
        </w:numPr>
        <w:spacing w:line="252" w:lineRule="auto"/>
        <w:ind w:left="1123"/>
      </w:pPr>
      <w:r>
        <w:t xml:space="preserve">The Department clarified that substantive changes cannot be made after filing the CR 102 without adding significant delay to the rule making process. </w:t>
      </w:r>
    </w:p>
    <w:p w:rsidR="000722DC" w:rsidRDefault="000722DC" w:rsidP="000722DC">
      <w:pPr>
        <w:pStyle w:val="ListParagraph"/>
        <w:ind w:left="1123"/>
      </w:pPr>
    </w:p>
    <w:p w:rsidR="000722DC" w:rsidRDefault="000722DC" w:rsidP="000722DC">
      <w:pPr>
        <w:pStyle w:val="ListParagraph"/>
        <w:numPr>
          <w:ilvl w:val="0"/>
          <w:numId w:val="30"/>
        </w:numPr>
        <w:spacing w:line="252" w:lineRule="auto"/>
        <w:rPr>
          <w:b/>
          <w:bCs/>
        </w:rPr>
      </w:pPr>
      <w:r>
        <w:rPr>
          <w:b/>
          <w:bCs/>
        </w:rPr>
        <w:t>Committee reviewed and made the following suggestions:</w:t>
      </w:r>
    </w:p>
    <w:p w:rsidR="000722DC" w:rsidRDefault="000722DC" w:rsidP="000722DC">
      <w:pPr>
        <w:pStyle w:val="ListParagraph"/>
        <w:numPr>
          <w:ilvl w:val="0"/>
          <w:numId w:val="31"/>
        </w:numPr>
        <w:spacing w:line="252" w:lineRule="auto"/>
      </w:pPr>
      <w:r>
        <w:t xml:space="preserve">Repurpose stake holder meetings, need draft earlier – deal with geographic, encourage process if open to comment </w:t>
      </w:r>
    </w:p>
    <w:p w:rsidR="000722DC" w:rsidRDefault="000722DC" w:rsidP="000722DC">
      <w:pPr>
        <w:pStyle w:val="ListParagraph"/>
        <w:numPr>
          <w:ilvl w:val="0"/>
          <w:numId w:val="31"/>
        </w:numPr>
        <w:spacing w:line="252" w:lineRule="auto"/>
      </w:pPr>
      <w:r>
        <w:t>The Committee encouraged the department to get pre-102 drafts out sooner, prioritizing time to draft over geographically diverse stakeholder meetings. The Committee encouraged the Department to move the March pre- 102 date up.</w:t>
      </w:r>
    </w:p>
    <w:p w:rsidR="000722DC" w:rsidRDefault="000722DC" w:rsidP="000722DC">
      <w:pPr>
        <w:pStyle w:val="ListParagraph"/>
        <w:numPr>
          <w:ilvl w:val="0"/>
          <w:numId w:val="31"/>
        </w:numPr>
        <w:spacing w:line="252" w:lineRule="auto"/>
      </w:pPr>
      <w:r>
        <w:lastRenderedPageBreak/>
        <w:t xml:space="preserve">The Advisory Committee made clear that it would like as much opportunity as possible to put in written comments. Representatives for both Employees and Employers voiced concern about not having enough time to comment on draft language. </w:t>
      </w:r>
    </w:p>
    <w:p w:rsidR="000722DC" w:rsidRDefault="000722DC" w:rsidP="000722DC">
      <w:pPr>
        <w:pStyle w:val="ListParagraph"/>
        <w:numPr>
          <w:ilvl w:val="0"/>
          <w:numId w:val="31"/>
        </w:numPr>
        <w:spacing w:line="252" w:lineRule="auto"/>
      </w:pPr>
      <w:r>
        <w:t xml:space="preserve">The Department has committed to getting a more compressed timeline to the Advisory Committee and other stakeholders. </w:t>
      </w:r>
    </w:p>
    <w:p w:rsidR="00290D2B" w:rsidRPr="006E535A" w:rsidRDefault="006E535A" w:rsidP="006E535A">
      <w:pPr>
        <w:rPr>
          <w:b/>
        </w:rPr>
      </w:pPr>
      <w:r w:rsidRPr="006E535A">
        <w:rPr>
          <w:b/>
        </w:rPr>
        <w:t xml:space="preserve">For the Good of the Order, All </w:t>
      </w:r>
    </w:p>
    <w:p w:rsidR="00BB5C56" w:rsidRDefault="00BB5C56" w:rsidP="00290D2B">
      <w:pPr>
        <w:tabs>
          <w:tab w:val="left" w:pos="3480"/>
          <w:tab w:val="left" w:pos="3585"/>
          <w:tab w:val="left" w:pos="5670"/>
          <w:tab w:val="left" w:pos="6600"/>
        </w:tabs>
      </w:pPr>
      <w:r>
        <w:t xml:space="preserve">When will the pre 102 schedule be updated and posted? As soon as we possibly can so it can be sent to constituents. </w:t>
      </w:r>
    </w:p>
    <w:p w:rsidR="00BB5C56" w:rsidRDefault="00BB5C56" w:rsidP="00290D2B">
      <w:pPr>
        <w:tabs>
          <w:tab w:val="left" w:pos="3480"/>
          <w:tab w:val="left" w:pos="3585"/>
          <w:tab w:val="left" w:pos="5670"/>
          <w:tab w:val="left" w:pos="6600"/>
        </w:tabs>
      </w:pPr>
      <w:r>
        <w:t xml:space="preserve">When do you want comments from the advisory committee? </w:t>
      </w:r>
      <w:r w:rsidR="00E621DD">
        <w:t>The next Advisory Committee, on December 12</w:t>
      </w:r>
      <w:r w:rsidR="00E621DD" w:rsidRPr="00E621DD">
        <w:rPr>
          <w:vertAlign w:val="superscript"/>
        </w:rPr>
        <w:t>th</w:t>
      </w:r>
      <w:r w:rsidR="00E621DD">
        <w:t xml:space="preserve"> will focus on getting input from the Committee on what </w:t>
      </w:r>
      <w:r>
        <w:t xml:space="preserve">questions that constituents will want to know. </w:t>
      </w:r>
      <w:r w:rsidR="00E621DD">
        <w:t xml:space="preserve"> </w:t>
      </w:r>
    </w:p>
    <w:sectPr w:rsidR="00BB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467"/>
    <w:multiLevelType w:val="hybridMultilevel"/>
    <w:tmpl w:val="3B30FBE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56E77"/>
    <w:multiLevelType w:val="hybridMultilevel"/>
    <w:tmpl w:val="17C07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C217BE"/>
    <w:multiLevelType w:val="hybridMultilevel"/>
    <w:tmpl w:val="C7FA5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6184B"/>
    <w:multiLevelType w:val="hybridMultilevel"/>
    <w:tmpl w:val="CE3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B0481"/>
    <w:multiLevelType w:val="hybridMultilevel"/>
    <w:tmpl w:val="DD30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07BF0"/>
    <w:multiLevelType w:val="hybridMultilevel"/>
    <w:tmpl w:val="DF045322"/>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3BB9676E"/>
    <w:multiLevelType w:val="hybridMultilevel"/>
    <w:tmpl w:val="A3CE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45435"/>
    <w:multiLevelType w:val="hybridMultilevel"/>
    <w:tmpl w:val="7E90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503BF"/>
    <w:multiLevelType w:val="hybridMultilevel"/>
    <w:tmpl w:val="2C96B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C64071"/>
    <w:multiLevelType w:val="hybridMultilevel"/>
    <w:tmpl w:val="07603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4A5A6D"/>
    <w:multiLevelType w:val="hybridMultilevel"/>
    <w:tmpl w:val="60368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E460C8"/>
    <w:multiLevelType w:val="hybridMultilevel"/>
    <w:tmpl w:val="2D5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250C3"/>
    <w:multiLevelType w:val="hybridMultilevel"/>
    <w:tmpl w:val="2D823A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637BBA"/>
    <w:multiLevelType w:val="hybridMultilevel"/>
    <w:tmpl w:val="CF940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8178C0"/>
    <w:multiLevelType w:val="hybridMultilevel"/>
    <w:tmpl w:val="5FF49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E6000E"/>
    <w:multiLevelType w:val="hybridMultilevel"/>
    <w:tmpl w:val="95B6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A4FC5"/>
    <w:multiLevelType w:val="hybridMultilevel"/>
    <w:tmpl w:val="1E8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E75E1"/>
    <w:multiLevelType w:val="hybridMultilevel"/>
    <w:tmpl w:val="125E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B0F32"/>
    <w:multiLevelType w:val="hybridMultilevel"/>
    <w:tmpl w:val="2A3E0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A06616"/>
    <w:multiLevelType w:val="hybridMultilevel"/>
    <w:tmpl w:val="151AE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560CA"/>
    <w:multiLevelType w:val="hybridMultilevel"/>
    <w:tmpl w:val="09148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23737"/>
    <w:multiLevelType w:val="hybridMultilevel"/>
    <w:tmpl w:val="DAA0BA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4224157"/>
    <w:multiLevelType w:val="hybridMultilevel"/>
    <w:tmpl w:val="F3302BDC"/>
    <w:lvl w:ilvl="0" w:tplc="61CEB68C">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C4611"/>
    <w:multiLevelType w:val="hybridMultilevel"/>
    <w:tmpl w:val="9B685FF6"/>
    <w:lvl w:ilvl="0" w:tplc="61CEB68C">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2463208"/>
    <w:multiLevelType w:val="multilevel"/>
    <w:tmpl w:val="4C1C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0"/>
  </w:num>
  <w:num w:numId="4">
    <w:abstractNumId w:val="23"/>
  </w:num>
  <w:num w:numId="5">
    <w:abstractNumId w:val="4"/>
  </w:num>
  <w:num w:numId="6">
    <w:abstractNumId w:val="22"/>
  </w:num>
  <w:num w:numId="7">
    <w:abstractNumId w:val="14"/>
  </w:num>
  <w:num w:numId="8">
    <w:abstractNumId w:val="10"/>
  </w:num>
  <w:num w:numId="9">
    <w:abstractNumId w:val="19"/>
  </w:num>
  <w:num w:numId="10">
    <w:abstractNumId w:val="6"/>
  </w:num>
  <w:num w:numId="11">
    <w:abstractNumId w:val="21"/>
  </w:num>
  <w:num w:numId="12">
    <w:abstractNumId w:val="7"/>
  </w:num>
  <w:num w:numId="13">
    <w:abstractNumId w:val="5"/>
  </w:num>
  <w:num w:numId="14">
    <w:abstractNumId w:val="20"/>
  </w:num>
  <w:num w:numId="15">
    <w:abstractNumId w:val="2"/>
  </w:num>
  <w:num w:numId="16">
    <w:abstractNumId w:val="11"/>
  </w:num>
  <w:num w:numId="17">
    <w:abstractNumId w:val="16"/>
  </w:num>
  <w:num w:numId="18">
    <w:abstractNumId w:val="9"/>
  </w:num>
  <w:num w:numId="19">
    <w:abstractNumId w:val="13"/>
  </w:num>
  <w:num w:numId="20">
    <w:abstractNumId w:val="17"/>
  </w:num>
  <w:num w:numId="21">
    <w:abstractNumId w:val="8"/>
  </w:num>
  <w:num w:numId="22">
    <w:abstractNumId w:val="18"/>
  </w:num>
  <w:num w:numId="23">
    <w:abstractNumId w:val="1"/>
  </w:num>
  <w:num w:numId="24">
    <w:abstractNumId w:val="3"/>
  </w:num>
  <w:num w:numId="25">
    <w:abstractNumId w:val="12"/>
  </w:num>
  <w:num w:numId="26">
    <w:abstractNumId w:val="5"/>
  </w:num>
  <w:num w:numId="27">
    <w:abstractNumId w:val="16"/>
  </w:num>
  <w:num w:numId="28">
    <w:abstractNumId w:val="13"/>
  </w:num>
  <w:num w:numId="29">
    <w:abstractNumId w:val="9"/>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FE"/>
    <w:rsid w:val="000722DC"/>
    <w:rsid w:val="00081EBC"/>
    <w:rsid w:val="0025072D"/>
    <w:rsid w:val="0028691A"/>
    <w:rsid w:val="00290D2B"/>
    <w:rsid w:val="002A67CB"/>
    <w:rsid w:val="00385766"/>
    <w:rsid w:val="00536CFE"/>
    <w:rsid w:val="0055270B"/>
    <w:rsid w:val="005E78A9"/>
    <w:rsid w:val="006E535A"/>
    <w:rsid w:val="0082232E"/>
    <w:rsid w:val="008246D0"/>
    <w:rsid w:val="00887797"/>
    <w:rsid w:val="00923862"/>
    <w:rsid w:val="009449E1"/>
    <w:rsid w:val="009B491B"/>
    <w:rsid w:val="00BA504B"/>
    <w:rsid w:val="00BB5C56"/>
    <w:rsid w:val="00BC6439"/>
    <w:rsid w:val="00BD7345"/>
    <w:rsid w:val="00E35607"/>
    <w:rsid w:val="00E621DD"/>
    <w:rsid w:val="00EA7D31"/>
    <w:rsid w:val="00EC7E52"/>
    <w:rsid w:val="00FE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7D971-702E-4FB1-9B74-721292A7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CFE"/>
    <w:pPr>
      <w:ind w:left="720"/>
      <w:contextualSpacing/>
    </w:pPr>
  </w:style>
  <w:style w:type="character" w:styleId="Hyperlink">
    <w:name w:val="Hyperlink"/>
    <w:basedOn w:val="DefaultParagraphFont"/>
    <w:uiPriority w:val="99"/>
    <w:unhideWhenUsed/>
    <w:rsid w:val="00923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89550">
      <w:bodyDiv w:val="1"/>
      <w:marLeft w:val="0"/>
      <w:marRight w:val="0"/>
      <w:marTop w:val="0"/>
      <w:marBottom w:val="0"/>
      <w:divBdr>
        <w:top w:val="none" w:sz="0" w:space="0" w:color="auto"/>
        <w:left w:val="none" w:sz="0" w:space="0" w:color="auto"/>
        <w:bottom w:val="none" w:sz="0" w:space="0" w:color="auto"/>
        <w:right w:val="none" w:sz="0" w:space="0" w:color="auto"/>
      </w:divBdr>
    </w:div>
    <w:div w:id="18896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d.wa.gov/paid-family-medical-leave/employment-opportun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625B-C073-4A58-AECE-28A86AB4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Tarissa (ESD)</dc:creator>
  <cp:keywords/>
  <dc:description/>
  <cp:lastModifiedBy>Feek, Cami (ESD)</cp:lastModifiedBy>
  <cp:revision>4</cp:revision>
  <dcterms:created xsi:type="dcterms:W3CDTF">2017-11-22T18:28:00Z</dcterms:created>
  <dcterms:modified xsi:type="dcterms:W3CDTF">2017-11-22T19:12:00Z</dcterms:modified>
</cp:coreProperties>
</file>